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244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VYHLÁŠKA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Ministerstva spravedlnosti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ze dne 20. srpna 1996,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kterou se podle zákona č. 85/1996 Sb., o advokacii, stanoví kárný řád (advokátní kárný řád)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Ministerstvo spravedlnosti stanoví po vyjádření České advokátní komory podle § 51 odst. 1 zákona č. 85/1996 Sb., o advokacii, (dále jen "zákon"):</w:t>
      </w:r>
    </w:p>
    <w:p>
      <w:pPr>
        <w:pStyle w:val="Normal"/>
        <w:shd w:fill="FFFFFF" w:val="clear"/>
        <w:spacing w:lineRule="auto" w:line="240" w:before="240" w:after="0"/>
        <w:jc w:val="center"/>
        <w:rPr/>
      </w:pPr>
      <w:r>
        <w:rPr/>
        <w:pict>
          <v:rect id="shape_0" fillcolor="#e0e0e0" stroked="f" style="position:absolute;margin-left:0pt;margin-top:0pt;width:667.45pt;height:1.45pt">
            <v:wrap v:type="none"/>
            <v:fill type="solid" color2="#1f1f1f" detectmouseclick="t"/>
            <v:stroke color="#3465a4" joinstyle="round" endcap="flat"/>
          </v:rect>
        </w:pic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PRVNÍ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ÚČASTNÍCI KÁRNÉHO ŘÍZENÍ A KÁRNÉ ORGÁNY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Účastníci kárného řízení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Účastníky kárného řízení jsou kárný žalobce a advokát nebo advokátní koncipient, proti němuž bylo kárné řízení zahájeno (dále jen "kárně obviněný").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Kárný senát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 komise České advokátní komory (dále jen "předseda kárné komise") bez odkladu po zahájení kárného řízení (§ 7 odst. 1) písemně ustanoví kárný senát podle § 33 odst. 1 zákona a jmenuje jeho předsedu.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Funkce člena kárného senátu zaniká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dnem vyškrtnutí ze seznamu advokátů;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dnem pozastavení výkonu advokacie;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dnem, kdy člen kárného senátu přestal být členem kárné komise;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d)</w:t>
      </w:r>
      <w:r>
        <w:rPr>
          <w:rFonts w:eastAsia="Times New Roman" w:cs="Arial" w:ascii="Arial" w:hAnsi="Arial"/>
          <w:sz w:val="20"/>
          <w:szCs w:val="20"/>
          <w:lang w:eastAsia="cs-CZ"/>
        </w:rPr>
        <w:t> dnem, kdy byl člen kárného senátu vyloučen z projednávání a rozhodování věci;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e)</w:t>
      </w:r>
      <w:r>
        <w:rPr>
          <w:rFonts w:eastAsia="Times New Roman" w:cs="Arial" w:ascii="Arial" w:hAnsi="Arial"/>
          <w:sz w:val="20"/>
          <w:szCs w:val="20"/>
          <w:lang w:eastAsia="cs-CZ"/>
        </w:rPr>
        <w:t> dnem odvolání z funkce člena, popřípadě předsedy kárného senátu.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Zanikne-li funkce některého z členů kárného senátu, předseda kárné komise bez odkladu písemně jmenuje člena nového, popřípadě určí nového předsedu kárného senátu. Dosud provedené důkazy se provedou znovu pouze v případě, že to navrhne některý z účastníků kárného řízení.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Z projednávání a rozhodování věci je vyloučen člen kárného senátu, u něhož lze mít důvodnou pochybnost o nepodjatosti pro jeho poměr k projednávané věci, k účastníkům kárného řízení nebo k jejich zástupcům. Jakmile se člen kárného senátu dozví o skutečnostech, pro které je vyloučen, oznámí to neprodleně předsedovi kárné komise; do rozhodnutí předsedy kárné komise podle odstavce 2 může činit jen takové úkony, které nesnesou odkladu.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O vyloučení člena kárného senátu z důvodů uvedených v odstavci 1 rozhodne bez odkladu k námitce účastníka kárného řízení nebo z podnětu člena kárného senátu předseda kárné komise.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Účastník kárného řízení je povinen uplatnit námitku podle odstavce 2 nejpozději do 15 dnů ode dne, kdy mu bylo doručeno sdělení o složení kárného senátu (§ 8); nevěděl-li účastník v této době o důvodu vyloučení nebo vznikl-li tento důvod později, může námitku uplatnit do 15 dnů poté, co se o něm dozvěděl. K námitce uplatněné později se nepřihlíží.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(4)</w:t>
      </w:r>
      <w:r>
        <w:rPr>
          <w:rFonts w:eastAsia="Times New Roman" w:cs="Arial" w:ascii="Arial" w:hAnsi="Arial"/>
          <w:sz w:val="20"/>
          <w:szCs w:val="20"/>
          <w:lang w:eastAsia="cs-CZ"/>
        </w:rPr>
        <w:t> Námitku účastník kárného řízení podává předsedovi kárné komise podáním adresovaným do sídla České advokátní komory (dále jen „Komora“).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(5)</w:t>
      </w:r>
      <w:r>
        <w:rPr>
          <w:rFonts w:eastAsia="Times New Roman" w:cs="Arial" w:ascii="Arial" w:hAnsi="Arial"/>
          <w:sz w:val="20"/>
          <w:szCs w:val="20"/>
          <w:lang w:eastAsia="cs-CZ"/>
        </w:rPr>
        <w:t> V námitce musí být uvedeno, proti kterému členovi kárného senátu směřuje, v čem je spatřován důvod pochybnosti o jeho nepodjatosti, popřípadě, kdy se o něm účastník kárného řízení podávající námitku dozvěděl; navrhované důkazy musí být připojeny.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Požádá-li písemně člen kárného senátu o odvolání z funkce člena kárného senátu, předseda kárné komise ho z funkce odvolá, jsou-li důvody žádosti zvláštního zřetele hodné.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5</w:t>
      </w:r>
    </w:p>
    <w:p>
      <w:pPr>
        <w:pStyle w:val="Normal"/>
        <w:shd w:fill="FFFFFF" w:val="clear"/>
        <w:spacing w:lineRule="atLeast" w:line="33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Odvolací kárný senát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odvolací kárné komise bez odkladu poté, co mu bylo předsedou kárné komise předloženo odvolání [§ 26 odst. 2 písm. b)], písemně ustanoví odvolací kárný senát (dále jen „odvolací senát“) a jmenuje jeho předsedu.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Ustanovení § 2 odst. 2 a 3, § 3, 4, 8 a § 13 odst. 3 platí pro odvolací senát a pro jeho členy přiměřeně s tím, že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funkce člena odvolacího senátu podle § 2 odst. 2 písm. c) zaniká dnem, kdy přestal být členem odvolací kárné komise;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podle § 2 odst. 3, § 3 odst. 2 a § 4 přísluší předsedovi odvolací kárné komise;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vyloučen je též člen odvolacího senátu, který se účastnil projednávání a rozhodování věci jako člen kárného senátu;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d)</w:t>
      </w:r>
      <w:r>
        <w:rPr>
          <w:rFonts w:eastAsia="Times New Roman" w:cs="Arial" w:ascii="Arial" w:hAnsi="Arial"/>
          <w:sz w:val="20"/>
          <w:szCs w:val="20"/>
          <w:lang w:eastAsia="cs-CZ"/>
        </w:rPr>
        <w:t> určení místa jednání odvolacího senátu podle § 13 odst. 3 přísluší předsedovi odvolacího senátu;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e)</w:t>
      </w:r>
      <w:r>
        <w:rPr>
          <w:rFonts w:eastAsia="Times New Roman" w:cs="Arial" w:ascii="Arial" w:hAnsi="Arial"/>
          <w:sz w:val="20"/>
          <w:szCs w:val="20"/>
          <w:lang w:eastAsia="cs-CZ"/>
        </w:rPr>
        <w:t> jména členů odvolacího kárného senátu spolu s poučením o právu vznést námitku podjatosti podle § 8 sdělí účastníkům kárného řízení předseda odvolací kárné komise bezprostředně po ustanovení odvolacího kárného senátu podle odstavce 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  <w:t xml:space="preserve">§ 6 </w:t>
      </w: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>zrušeno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DRUHÁ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KÁRNÁ ŽALOBA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7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Kárná žaloba se podává předsedovi kárné komise podáním adresovaným do sídla Komory; kárné řízení je zahájeno dnem, kdy byla kárná žaloba Komoře doručena.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Kárná žaloba musí být podána písemně a musí obsahovat zejména popis skutku, v němž je spatřováno kárné provinění, odůvodnění a návrh na provedení důkazů v kárném řízení; v odůvodnění kárné žaloby je třeba uvést právní povinnost, jejíž porušení je kárným žalobcem vytýkáno. Neobsahuje-li kárná žaloba tyto náležitosti, vyzve předseda kárné komise kárného žalobce, aby vady podání odstranil nejpozději do 15 dnů ode dne, kdy mu byla taková výzva doručena.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 komise doručí kárnou žalobu bez odkladu způsobem uvedeným v § 55e zákona kárně obviněnému (dále jen "kárně obviněný").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Současně se zasláním kárné žaloby kárně obviněnému sdělí předseda kárné komise účastníkům kárného řízení jména členů kárného senátu s poučením o právu vznést námitku podjatosti (§ 3 odst. 2 až 5). Předseda kárné komise vyzve dále kárně obviněného, aby se nejpozději do 15 dnů ode dne, kdy mu byla kárná žaloba doručena, ke kárné žalobě písemně vyjádřil; vyjádření se podává předsedovi kárné komise podáním adresovaným do sídla Komory.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8a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Předseda kárné komise postoupí kárný spis předsedovi kárného senátu bez odkladu poté, co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uplynula marně lhůta daná kárnému žalobci k odstranění vad kárné žaloby (§ 7 odst. 2);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obdržel vyjádření ke kárné žalobě podle § 8, nejpozději však do tří týdnů poté, co se dozvěděl o doručení kárné žaloby kárně obviněnému.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9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Byla-li ohledně téhož skutku podána kárná žaloba oběma kárnými žalobci, zastaví se kárné řízení zahájené na základě kárné žaloby později došlé.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10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Kárnou žalobu může vzít kárný žalobce zpět do doby, než se kárný senát nebo v odvolacím řízení odvolací senát odebere k poradě; po zahájení jednání kárného senátu tak může učinit jen se souhlasem kárně obviněného.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Byla-li kárná žaloba vzata zpět podle odstavce 1, kárné řízení se zastaví.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TŘETÍ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ZASTAVENÍ A PŘERUŠENÍ KÁRNÉHO ŘÍZENÍ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11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kárné řízení zastaví: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z důvodů uvedených v § 9 nebo § 10;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byla-li kárná žaloba podána opožděně;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neodstranil-li kárný žalobce vady kárné žaloby ve lhůtě určené podle § 7 odst. 2 a v kárném řízení nelze pro tento nedostatek pokračovat;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d)</w:t>
      </w:r>
      <w:r>
        <w:rPr>
          <w:rFonts w:eastAsia="Times New Roman" w:cs="Arial" w:ascii="Arial" w:hAnsi="Arial"/>
          <w:sz w:val="20"/>
          <w:szCs w:val="20"/>
          <w:lang w:eastAsia="cs-CZ"/>
        </w:rPr>
        <w:t> byl-li kárně obviněný vyškrtnut ze seznamu advokátů nebo seznamu advokátních koncipientů; to neplatí v případě vyškrtnutí podle § 7b odst. 1 písm. g), § 8 odst. 1 písm. d) a § 37 odst. 4 písm. b) zákona;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e)</w:t>
      </w:r>
      <w:r>
        <w:rPr>
          <w:rFonts w:eastAsia="Times New Roman" w:cs="Arial" w:ascii="Arial" w:hAnsi="Arial"/>
          <w:sz w:val="20"/>
          <w:szCs w:val="20"/>
          <w:lang w:eastAsia="cs-CZ"/>
        </w:rPr>
        <w:t> byl-li kárně obviněný za skutek, který je předmětem kárné žaloby, postižen v jiném řízení, lze-li takový postih z hlediska účelu kárného řízení považovat za dostatečný;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f)</w:t>
      </w:r>
      <w:r>
        <w:rPr>
          <w:rFonts w:eastAsia="Times New Roman" w:cs="Arial" w:ascii="Arial" w:hAnsi="Arial"/>
          <w:sz w:val="20"/>
          <w:szCs w:val="20"/>
          <w:lang w:eastAsia="cs-CZ"/>
        </w:rPr>
        <w:t> je-li předmětem kárné žaloby skutek uvedený v § 62 odst. 2 zákona a kárná žaloba byla podána ministrem spravedlnosti;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g)</w:t>
      </w:r>
      <w:r>
        <w:rPr>
          <w:rFonts w:eastAsia="Times New Roman" w:cs="Arial" w:ascii="Arial" w:hAnsi="Arial"/>
          <w:sz w:val="20"/>
          <w:szCs w:val="20"/>
          <w:lang w:eastAsia="cs-CZ"/>
        </w:rPr>
        <w:t> po uplynutí lhůty podle § 12 odst. 1 písm. a) a b).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může kárné řízení zastavit, je-li kárné opatření, k němuž může kárné řízení vést, zcela bez významu oproti kárnému opatření, které může být kárně obviněnému uloženo v jiném kárném řízení, které je proti tomuto kárně obviněnému již vedeno.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podle odstavců 1 a 2 může být učiněno bez jednání.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kárné řízení přeruší,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byl-li kárně obviněný vyškrtnut ze seznamu advokátů podle § 7b odst. 1 písm. g) nebo podle § 8 odst. 1 písm. d) zákona, nejdéle však na dobu 5 let, nebo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byl-li kárně obviněný vyškrtnut ze seznamu advokátních koncipientů podle § 37 odst. 4 písm. b) zákona, nejdéle však na dobu 3 let.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může kárné řízení přerušit, bylo-li ohledně skutku, který je předmětem kárné žaloby, zahájeno proti kárně obviněnému řízení před jiným orgánem, a to až do doby, kdy bude tímto orgánem pravomocně rozhodnuto.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kárného senátu podle odstavců 1 a 2 může být přijato bez jednání; o přerušení řízení vyrozumí bez odkladu předseda kárného senátu kárného žalobce a v případech uvedených v odstavci 2 i kárně obviněného.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ČTVRTÁ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ŘÍZENÍ PŘED KÁRNÝM SENÁTEM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Jednání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13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Nerozhodne-li kárný senát o zastavení nebo přerušení kárného řízení, nařídí předseda kárného senátu po dohodě s ostatními členy kárného senátu jednání k projednání věci, a to tak, aby se konalo zpravidla nejpozději do tří měsíců ode dne, kdy obdržel od předsedy kárné komise kárný spis. Předseda kárného senátu předvolá účastníky kárného řízení, jejich zástupce a ostatní osoby, jejichž přítomnost je při jednání třeba.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kárného senátu připraví jednání tak, aby bylo možno o věci rozhodnout zpravidla při jediném jednání.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Jednání se konají podle určení předsedou kárného senátu v sídle Komory v Praze nebo v pobočce Komory v Brně.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(4)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Předvolání k jednání musí být účastníkům kárného řízení a jejich zástupcům doručeno nejméně pět pracovních dnů přede dnem, kdy se jednání má konat.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14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Jednání se koná za stálé přítomnosti všech členů kárného senátu.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Jednání je neveřejné; ustanovení § 18 odst. 3 tím není dotčeno.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15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Jednání řídí předseda kárného senátu.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kárného senátu činí vhodná opatření k tomu, aby jednání směřovalo k opatření podkladů pro spravedlivé posouzení a rozhodnutí věci a aby probíhalo důstojně a nerušeně; předseda senátu rozhoduje ve všech věcech souvisejících s vedením kárného řízení před kárným senátem, které nejsou zákonem nebo tímto kárným řádem svěřeny kárnému senátu nebo jinému orgánu Komory.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O námitce toho, kdo nesouhlasí s opatřením nebo rozhodnutím předsedy senátu, které podle odstavce 2 učinil při jednání, rozhodne kárný senát.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16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Při prvním jednání nelze jednat v nepřítomnosti kárného žalobce.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Nedostavil-li se řádně předvolaný kárně obviněný k jednání, ani nepožádal podle odstavce 3 o odročení jednání, může kárný senát jednat v jeho nepřítomnosti.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Objeví-li se překážka, pro kterou nelze jednání provést nebo v něm pokračovat, rozhodne předseda kárného senátu o odročení jednání. Předseda kárného senátu může rozhodnout o odročení jednání také na základě řádně odůvodněné žádosti kárně obviněného, pokud ji obdrží nejpozději do zahájení jednání, jestliže na straně kárně obviněného nastaly nepředvídatelné a jím samým nezpůsobené překážky.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  <w:t xml:space="preserve">§ 17 </w:t>
      </w: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>zrušeno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18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Důkazy v kárném řízení před kárným senátem lze provádět za podmínek stanovených § 33 odst. 6 zákona.</w:t>
      </w:r>
    </w:p>
    <w:p>
      <w:pPr>
        <w:pStyle w:val="Normal"/>
        <w:shd w:fill="FFFFFF" w:val="clear"/>
        <w:spacing w:lineRule="auto" w:line="240" w:before="240" w:after="16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Svědci, jakož i osoby, které byly požádány o podání nebo předložení důkazního prostředku, musí být poučeny o tom, že tak nejsou povinny v kárném řízení před kárným senátem učinit; učiní-li tak, musí být poučeny o významu svědecké výpovědi pro řádné zjištění skutkového stavu.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V kárném řízení vedeném proti advokátnímu koncipientovi si předseda kárného senátu vyžádá od advokáta, k němuž je advokátní koncipient v pracovním poměru, písemné vyjádření k dosavadnímu průběhu jeho praxe. Předseda kárného senátu uvědomí tohoto advokáta o jednání a umožní mu na něm účast.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19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Jednání zahájí předseda kárného senátu; poté udělí slovo kárnému žalobci k přečtení kárné žaloby. Po přečtení kárné žaloby umožní předseda kárného senátu kárně obviněnému, aby se ke kárné žalobě vyjádřil. Je-li jednáno v nepřítomnosti kárně obviněného, přečte jeho písemné vyjádření ke kárné žalobě, bylo-li předloženo.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Po skončení dokazování udělí předseda kárného senátu účastníkům kárného řízení slovo k závěrečným řečem. Nejprve mluví kárný žalobce a po něm zástupce kárně obviněného; naposledy mluví kárně obviněný. Je-li kárně obviněných více, určí pořadí závěrečných řečí kárně obviněných a jejich zástupců předseda kárného senátu.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20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kárného senátu svolá poradu kárného senátu k přijetí rozhodnutí zpravidla bezprostředně po skončení závěrečných řečí.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kárného senátu se přijímá hlasováním.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21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O průběhu jednání se sepisuje protokol; předseda kárného senátu určí k sepsání protokolu zapisovatele, kterým může být některý ze členů kárného senátu.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V protokolu se zejména označí projednávaná věc, uvedou se přítomní, vylíčí se průběh dokazování a uvede se obsah přednesů a výrok rozhodnutí.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Protokol podepisují předseda kárného senátu a zapisovatel; protokol o hlasování podepisují všichni členové senátu a zapisovatel.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Rozhodnutí kárného senátu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Nezastaví-li kárný senát kárné řízení nebo nepřeruší-li kárné řízení z důvodů uvedených v § 12 odst. 2, kárný senát kárně obviněného kárné žaloby buď zprostí, nebo vysloví, že se kárně obviněný dopustil kárného provinění, a uloží mu kárné opatření, nejde-li o případ uvedený v § 32 odst. 5 zákona.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23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Kárný senát kárně obviněného kárné žaloby zprostí: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nebylo-li prokázáno, že se stal skutek, pro nějž byla kárná žaloba podána;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nebylo-li prokázáno, že skutek, pro nějž byla kárná žaloba podána, spáchal kárně obviněný;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není-li skutek, pro nějž byla kárná žaloba podána, kárným proviněním.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24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vysloví, že se kárně obviněný dopustil kárného provinění, jestliže bylo prokázáno, že se stal skutek, pro nějž byla podána kárná žaloba, že tento skutek je kárným proviněním a že jej spáchal kárně obviněný.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Při rozhodování o upuštění od uložení kárného opatření podle § 32 odst. 5 zákona a při ukládání kárného opatření přihlíží kárný senát zejména k povaze skutku a jeho následkům, k okolnostem, za nichž byl spáchán, k osobě kárně obviněného a míře jeho zavinění, jakož i k jeho osobním poměrům.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25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Rozhodnutí vyhlásí předseda kárného senátu bezprostředně po skončení porady podle § 20; uvede při tom podstatné důvody, které kárný senát k přijetí rozhodnutí vedly, a poučí účastníky kárného řízení o opravných prostředcích.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PÁTÁ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ODVOLÁNÍ A ŘÍZENÍ O NĚM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26</w:t>
      </w:r>
    </w:p>
    <w:p>
      <w:pPr>
        <w:pStyle w:val="Normal"/>
        <w:shd w:fill="FFFFFF" w:val="clear"/>
        <w:spacing w:lineRule="atLeast" w:line="33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Odvolání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 proti rozhodnutí kárného senátu se podává předsedovi kárné komise podáním adresovaným do sídla Komory.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 komise bez odkladu poté, co bylo odvolání doručeno,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zašle stejnopis nebo opis odvolání ostatním účastníkům kárného řízení. Vyzve je současně, aby se nejpozději do dvou týdnů k odvolání písemně vyjádřili a toto písemné vyjádření předložili předsedovi odvolací kárné komise;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předloží odvolání spolu s kárným spisem předsedovi odvolací kárné komise.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Řízení před odvolacím senátem</w:t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27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odvolacího senátu nařídí jednání k projednání odvolání pouze v případě, že je to k řádnému posouzení věci nezbytné.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Pro jednání před odvolacím senátem se použijí přiměřeně ustanovení § 13 až 21; důkazy se zpravidla neprovádějí.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28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Odvolací senát přezkoumá výrok odvoláním napadeného rozhodnutí, jakož i správnost kárného řízení, které tomuto rozhodnutí předcházelo; přihlíží přitom i k vadám, které nejsou odvoláním vytýkány, pokud mohly mít za následek nesprávné rozhodnutí ve věci.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29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Odvolací senát zruší odvoláním napadené rozhodnutí a kárné řízení zastaví, jsou-li k tomu důvody uvedené v § 11.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Je-li do doby, než se odvolací senát odebere k poradě, nebo není-li v řízení o odvolání nařízeno jednání do dne, který předchází dni, kdy odvolací senát projedná odvolání, vzato odvolání zpět, odvolací senát řízení o odvolání zastaví; to neplatí, podal-li odvolání proti témuž výroku i další účastník kárného řízení a odvolání bylo vzato zpět pouze jedním z nich.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30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Vychází-li odvoláním napadené rozhodnutí ze správně zjištěného skutkového stavu anebo je-li po doplnění dokazování v řízení před odvolacím senátem skutkový stav zjištěn tak, že je možno o věci rozhodnout, odvolací senát odvoláním napadené rozhodnutí zruší a rozhodne ve věci samé, pokud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odvoláním napadeným rozhodnutím bylo vysloveno, že se kárně obviněný dopustil kárného provinění, ačkoliv nebyly splněny podmínky uvedené v § 24 odst. 1;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odvoláním napadeným rozhodnutím bylo uloženo kárné opatření, které je vzhledem k hlediskům uvedeným v § 24 odst. 2 nepřiměřeně přísné.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31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Odvolací senát odvoláním napadené rozhodnutí zruší a věc vrátí kárnému senátu k dalšímu řízení a rozhodnutí, pokud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kárné řízení zastavil, ačkoliv k tomu nebyly dány důvody uvedené v § 11;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kárně obviněného kárné žaloby zprostil, ačkoliv nebyly splněny podmínky uvedené v § 23;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uložené kárné opatření je vzhledem k hlediskům uvedeným v § 24 odst. 2 nepřiměřené nebo bylo-li upuštěno od uložení kárného opatření, ačkoliv nejsou splněny podmínky pro takový postup uvedené v § 32 odst. 5 zákona;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d)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odvoláním napadené rozhodnutí vychází z nesprávně zjištěného skutkového stavu;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e)</w:t>
      </w:r>
      <w:r>
        <w:rPr>
          <w:rFonts w:eastAsia="Times New Roman" w:cs="Arial" w:ascii="Arial" w:hAnsi="Arial"/>
          <w:sz w:val="20"/>
          <w:szCs w:val="20"/>
          <w:lang w:eastAsia="cs-CZ"/>
        </w:rPr>
        <w:t> trpí kárné řízení před kárným senátem závažnými vadami; za takové vady je třeba považovat zejména porušení ustanovení zákona nebo tohoto kárného řádu, jimiž se má zabezpečit náležité posouzení věci, nebo porušení práv kárně obviněného uvedených v § 33 odst. 5 zákona.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32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Odvolací senát odvolání zamítne a rozhodnutí potvrdí, jestliže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a)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 bylo podáno opožděně;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b)</w:t>
      </w:r>
      <w:r>
        <w:rPr>
          <w:rFonts w:eastAsia="Times New Roman" w:cs="Arial" w:ascii="Arial" w:hAnsi="Arial"/>
          <w:sz w:val="20"/>
          <w:szCs w:val="20"/>
          <w:lang w:eastAsia="cs-CZ"/>
        </w:rPr>
        <w:t> odvolání bylo podáno osobou, která není k podání odvolání oprávněna, nebo osobou, která se práva odvolání výslovně vzdala, anebo osobou, která znovu podala odvolání, ačkoliv své předchozí odvolání vzala zpět;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c)</w:t>
      </w:r>
      <w:r>
        <w:rPr>
          <w:rFonts w:eastAsia="Times New Roman" w:cs="Arial" w:ascii="Arial" w:hAnsi="Arial"/>
          <w:sz w:val="20"/>
          <w:szCs w:val="20"/>
          <w:lang w:eastAsia="cs-CZ"/>
        </w:rPr>
        <w:t> není důvod k postupu podle § 30 nebo § 31;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d)</w:t>
      </w:r>
      <w:r>
        <w:rPr>
          <w:rFonts w:eastAsia="Times New Roman" w:cs="Arial" w:ascii="Arial" w:hAnsi="Arial"/>
          <w:sz w:val="20"/>
          <w:szCs w:val="20"/>
          <w:lang w:eastAsia="cs-CZ"/>
        </w:rPr>
        <w:t> jsou dány důvody ke zrušení odvoláním napadeného rozhodnutí uvedené v § 31 písm. a) a b), avšak odvolání bylo podáno pouze kárně obviněným;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e)</w:t>
      </w:r>
      <w:r>
        <w:rPr>
          <w:rFonts w:eastAsia="Times New Roman" w:cs="Arial" w:ascii="Arial" w:hAnsi="Arial"/>
          <w:sz w:val="20"/>
          <w:szCs w:val="20"/>
          <w:lang w:eastAsia="cs-CZ"/>
        </w:rPr>
        <w:t> je dán důvod ke zrušení odvoláním napadeného rozhodnutí uvedený v § 31 písm. c) spočívající v tom, že uložené kárné opatření je vzhledem k hlediskům uvedeným v § 24 odst. 2 nepřiměřeně mírné, nebo v tom, že bylo upuštěno od uložení kárného opatření, ačkoliv nejsou splněny podmínky pro takový postup uvedené v § 32 odst. 5 zákona, avšak odvolání bylo podáno pouze kárně obviněným.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33</w:t>
      </w:r>
    </w:p>
    <w:p>
      <w:pPr>
        <w:pStyle w:val="Normal"/>
        <w:shd w:fill="FFFFFF" w:val="clear"/>
        <w:spacing w:lineRule="atLeast" w:line="33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Řízení před kárným senátem po zrušení rozhodnutí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Bylo-li rozhodnutí kárného senátu zrušeno odvolacím senátem podle § 31, je kárný senát v novém řízení vázán právním názorem odvolacího senátu.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Bylo-li rozhodnutí kárného senátu zrušeno odvolacím senátem z důvodů uvedených v § 31 písm. c), d) nebo e) na základě odvolání, které podal pouze kárně obviněný, nemůže v novém řízení před kárným senátem dojít ke změně rozhodnutí v jeho neprospěch.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ŠESTÁ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OBNOVA KÁRNÉHO ŘÍZENÍ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34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Návrh na obnovu kárného řízení se podává předsedovi kárné komise podáním adresovaným do sídla Komory. Návrh musí být podán písemně a musí obsahovat označení skutečností nebo důkazů, které mají být důvodem k obnově kárného řízení (§ 35c odst. 2 zákona); ustanovení § 7 odst. 2 věta druhá a § 10 se použijí přiměřeně.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 komise zašle návrh na obnovu kárného řízení dalším účastníkům původního kárného řízení k vyjádření; ustanovení § 8 se použije přiměřeně.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35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k projednání návrhu na obnovu kárného řízení ustanoví předseda kárné komise; postupuje přitom přiměřeně podle § 2 až 4.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Kárný senát projedná návrh na obnovu kárného řízení přiměřeně podle části třetí a čtvrté; jednání nemusí být nařízeno.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36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Při ustanovení odvolacího senátu pro projednání odvolání proti rozhodnutí o návrhu na povolení obnovy kárného řízení postupuje předseda odvolací kárné komise přiměřeně podle § 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V řízení o odvolání proti rozhodnutí o návrhu na povolení obnovy kárného řízení postupuje odvolací senát přiměřeně podle části páté.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37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Jakmile nabude právní moci rozhodnutí o povolení obnovy kárného řízení, kárný senát ustanovený podle § 35c odst. 4 zákona věc znovu projedná; přihlédne přitom ke všemu, co vyšlo najevo jak v původním kárném řízení, tak i v řízení o návrhu na povolení obnovy kárného řízení.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Bylo-li pravomocně rozhodnuto o povolení obnovy kárného řízení jen na návrh kárně obviněného, nemůže mu být v novém kárném řízení uloženo kárné opatření, jestliže bylo v původním kárném řízení od jeho uložení upuštěno, ani mu nemůže být uloženo přísnější kárné opatření, než jaké bylo uloženo původním rozhodnutím.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SEDMÁ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SPOLEČNÁ USTANOVENÍ O ROZHODNUTÍCH V KÁRNÉM ŘÍZENÍ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38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Rozhodnutí, kterým se řízení před kárným senátem nebo odvolacím senátem končí, přijaté při jednání musí být předsedou kárného senátu nebo předsedou odvolacího senátu vyhlášeno způsobem uvedeným v § 25.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Opatření přijaté při jednání předsedou kárného senátu nebo předsedou odvolacího senátu podle § 15 odst. 2 a kárným senátem nebo odvolacím senátem podle § 15 odst. 3 musí být předsedou senátu vyhlášeno.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Bylo-li rozhodnutí přijato bez jednání, výrok rozhodnutí se písemně zaznamená; ustanovení § 21 odst. 2 a 3 se přitom použijí přiměřeně.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240" w:after="16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39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Písemné vyhotovení rozhodnutí, kterým se řízení před kárným senátem nebo před odvolacím senátem končí, musí být doručeno jeho účastníkům do vlastních rukou; účastníkům původního kárného řízení musí být takto doručeno písemné rozhodnutí kárného senátu o návrhu na povolení obnovy kárného řízení a písemné vyhotovení rozhodnutí odvolacího senátu o odvolání proti takovému rozhodnutí kárného senátu. Advokátovi nebo advokátnímu koncipientovi se doručuje způsobem uvedeným v § 55e zákona.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uvedené v odstavci 1 přijaté kárným senátem musí obsahovat výrok, odůvodnění a poučení o odvolání podle § 35 odst. 1 zákona nebo § 35c odst. 4 zákona.</w:t>
      </w:r>
    </w:p>
    <w:p>
      <w:pPr>
        <w:pStyle w:val="Normal"/>
        <w:shd w:fill="FFFFFF" w:val="clear"/>
        <w:spacing w:lineRule="auto" w:line="240" w:before="0" w:after="0"/>
        <w:jc w:val="both"/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Rozhodnutí uvedené v odstavci 1 přijaté odvolacím senátem musí obsahovat výrok, odůvodnění a poučení o možnosti jeho přezkoumání ve správním soudnictví.</w:t>
      </w:r>
      <w:r>
        <w:fldChar w:fldCharType="begin"/>
      </w:r>
      <w:r>
        <w:instrText> HYPERLINK "https://www.zakonyprolidi.cz/cs/1996-244" \l "f1719436"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1</w:t>
      </w:r>
      <w:r>
        <w:fldChar w:fldCharType="end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</w:p>
    <w:p>
      <w:pPr>
        <w:pStyle w:val="Normal"/>
        <w:shd w:fill="FFFFFF" w:val="clear"/>
        <w:spacing w:lineRule="auto" w:line="240" w:before="240" w:after="0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240" w:after="0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240" w:after="0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ČÁST OSMÁ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USTANOVENÍ SPOLEČNÁ, PŘECHODNÁ A ZÁVĚREČNÁ</w:t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tLeast" w:line="330" w:before="0" w:after="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40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Úkony v kárném řízení a v řízení o povolení obnovy kárného řízení mimo jednání činí předseda kárného senátu a v řízení o odvolání předseda odvolacího senátu; předseda senátu může pověřit provedením těchto úkonů jiného člena senátu. O provedení úkonu se pořídí záznam.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Pověření advokáta provedením přípravných úkonů potřebných k prověření, zda došlo ke kárnému provinění podle § 33 odst. 3 zákona, musí být učiněno písemně a musí z něj být zřejmé, které věci se týká.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41</w:t>
      </w:r>
    </w:p>
    <w:p>
      <w:pPr>
        <w:pStyle w:val="Normal"/>
        <w:shd w:fill="FFFFFF" w:val="clear"/>
        <w:spacing w:lineRule="atLeast" w:line="330"/>
        <w:jc w:val="center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Kárný spis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Předseda kárné komise založí poté, co mu došla kárná žaloba, kárný spis. Za vedení kárného spisu odpovídá předseda kárného senátu a v řízení o odvolání předseda odvolacího senátu.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Součástí kárného spisu jsou zejména kárná žaloba, písemná vyjádření, protokol o jednání, odvolání, záznamy, jakož i jiné písemnosti a ostatní důkazní prostředky, které byly v průběhu kárného řízení účastníky kárného řízení předloženy nebo v souladu se zákonem a tímto kárným řádem kárnými orgány získány.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Do kárného spisu jsou oprávněni nahlížet a činit si z něj výpisy účastníci kárného řízení a jejich zástupci; z důležitých důvodů tak mohou činit se souhlasem předsedy kárné komise i jiné osoby. O nahlédnutí do kárného spisu se učiní záznam, který je jeho součástí.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(4)</w:t>
      </w:r>
      <w:r>
        <w:rPr>
          <w:rFonts w:eastAsia="Times New Roman" w:cs="Arial" w:ascii="Arial" w:hAnsi="Arial"/>
          <w:sz w:val="20"/>
          <w:szCs w:val="20"/>
          <w:lang w:eastAsia="cs-CZ"/>
        </w:rPr>
        <w:t> Komora uloží kárný spis po dobu osmdesáti let ode dne, kdy nabylo právní moci rozhodnutí, kterým kárné řízení skončilo.</w:t>
      </w:r>
    </w:p>
    <w:p>
      <w:pPr>
        <w:pStyle w:val="Normal"/>
        <w:shd w:fill="FFFFFF" w:val="clear"/>
        <w:spacing w:lineRule="auto" w:line="240" w:before="0" w:after="0"/>
        <w:jc w:val="both"/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(5)</w:t>
      </w:r>
      <w:r>
        <w:rPr>
          <w:rFonts w:eastAsia="Times New Roman" w:cs="Arial" w:ascii="Arial" w:hAnsi="Arial"/>
          <w:sz w:val="20"/>
          <w:szCs w:val="20"/>
          <w:lang w:eastAsia="cs-CZ"/>
        </w:rPr>
        <w:t> Po uplynutí doby uvedené v odstavci 4 postupuje Komora podle zvláštních předpisů.</w:t>
      </w:r>
      <w:r>
        <w:fldChar w:fldCharType="begin"/>
      </w:r>
      <w:r>
        <w:instrText> HYPERLINK "https://www.zakonyprolidi.cz/cs/1996-244" \l "f1719437"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2</w:t>
      </w:r>
      <w:r>
        <w:fldChar w:fldCharType="end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42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(1)</w:t>
      </w:r>
      <w:r>
        <w:rPr>
          <w:rFonts w:eastAsia="Times New Roman" w:cs="Arial" w:ascii="Arial" w:hAnsi="Arial"/>
          <w:sz w:val="20"/>
          <w:szCs w:val="20"/>
          <w:lang w:eastAsia="cs-CZ"/>
        </w:rPr>
        <w:t> Kárná řízení a disciplinární řízení zahájená přede dnem účinnosti zákona podle dosavadních předpisů</w:t>
      </w:r>
      <w:r>
        <w:fldChar w:fldCharType="begin"/>
      </w:r>
      <w:r>
        <w:instrText> HYPERLINK "https://www.zakonyprolidi.cz/cs/1996-244" \l "f1719438"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3</w:t>
      </w:r>
      <w:r>
        <w:fldChar w:fldCharType="end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dokončí kárné senáty, které předseda kárné komise ustanoví bez odkladu po nabytí účinnosti této vyhlášky; ustanovení § 2 až 4 se užijí přiměřeně.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(2)</w:t>
      </w:r>
      <w:r>
        <w:rPr>
          <w:rFonts w:eastAsia="Times New Roman" w:cs="Arial" w:ascii="Arial" w:hAnsi="Arial"/>
          <w:sz w:val="20"/>
          <w:szCs w:val="20"/>
          <w:lang w:eastAsia="cs-CZ"/>
        </w:rPr>
        <w:t> Řízení o opravných prostředcích proti rozhodnutím kárných senátů zřízených podle dosavadních předpisů</w:t>
      </w:r>
      <w:r>
        <w:fldChar w:fldCharType="begin"/>
      </w:r>
      <w:r>
        <w:instrText> HYPERLINK "https://www.zakonyprolidi.cz/cs/1996-244" \l "f1719439"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4</w:t>
      </w:r>
      <w:r>
        <w:fldChar w:fldCharType="end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dokončí představenstvo.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(3)</w:t>
      </w:r>
      <w:r>
        <w:rPr>
          <w:rFonts w:eastAsia="Times New Roman" w:cs="Arial" w:ascii="Arial" w:hAnsi="Arial"/>
          <w:sz w:val="20"/>
          <w:szCs w:val="20"/>
          <w:lang w:eastAsia="cs-CZ"/>
        </w:rPr>
        <w:t> Řízení o odvoláních proti rozhodnutím disciplinárních senátů zřízených podle dosavadních předpisů</w:t>
      </w:r>
      <w:r>
        <w:fldChar w:fldCharType="begin"/>
      </w:r>
      <w:r>
        <w:instrText> HYPERLINK "https://www.zakonyprolidi.cz/cs/1996-244" \l "f1719440"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5</w:t>
      </w:r>
      <w:r>
        <w:fldChar w:fldCharType="end"/>
      </w:r>
      <w:r>
        <w:rPr>
          <w:rStyle w:val="Internetovodkaz"/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dokončí představenstvo.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(4)</w:t>
      </w:r>
      <w:r>
        <w:rPr>
          <w:rFonts w:eastAsia="Times New Roman" w:cs="Arial" w:ascii="Arial" w:hAnsi="Arial"/>
          <w:sz w:val="20"/>
          <w:szCs w:val="20"/>
          <w:lang w:eastAsia="cs-CZ"/>
        </w:rPr>
        <w:t> O opravných prostředcích a odvoláních proti rozhodnutím kárných senátů uvedených v odstavci 1 rozhoduje představenstvo.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43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Ustanovení § 41 odst. 3 a 4 se užije na spisy vzniklé v kárném nebo disciplinárním řízení vedeném podle dřívějších předpisů, pokud toto řízení bylo pravomocně skončeno do dne účinnosti této vyhlášky.</w:t>
      </w:r>
    </w:p>
    <w:p>
      <w:pPr>
        <w:pStyle w:val="Normal"/>
        <w:shd w:fill="FFFFFF" w:val="clear"/>
        <w:spacing w:lineRule="auto" w:line="24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hd w:fill="FFFFFF" w:val="clear"/>
        <w:spacing w:lineRule="auto" w:line="240"/>
        <w:jc w:val="center"/>
        <w:rPr>
          <w:rFonts w:eastAsia="Times New Roman" w:cs="Arial" w:ascii="Arial" w:hAnsi="Arial"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§ 44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Tato vyhláška nabývá účinnosti dnem vyhlášení.</w:t>
      </w:r>
    </w:p>
    <w:p>
      <w:pPr>
        <w:pStyle w:val="Normal"/>
        <w:shd w:fill="FFFFFF" w:val="clear"/>
        <w:spacing w:lineRule="auto" w:line="240" w:before="240" w:after="0"/>
        <w:rPr/>
      </w:pPr>
      <w:r>
        <w:rPr/>
        <w:pict>
          <v:rect id="shape_0" fillcolor="#e0e0e0" stroked="f" style="position:absolute;margin-left:0pt;margin-top:0pt;width:667.45pt;height:1.45pt">
            <v:wrap v:type="none"/>
            <v:fill type="solid" color2="#1f1f1f" detectmouseclick="t"/>
            <v:stroke color="#3465a4" joinstyle="round" endcap="flat"/>
          </v:rect>
        </w:pict>
      </w:r>
    </w:p>
    <w:p>
      <w:pPr>
        <w:pStyle w:val="Normal"/>
        <w:shd w:fill="FFFFFF" w:val="clear"/>
        <w:spacing w:lineRule="atLeast" w:line="330" w:before="0" w:after="0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Přechodná ustanovení zavedena vyhláškou č. 265/2009 Sb. Čl. II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1.</w:t>
      </w:r>
      <w:r>
        <w:rPr>
          <w:rFonts w:eastAsia="Times New Roman" w:cs="Arial" w:ascii="Arial" w:hAnsi="Arial"/>
          <w:sz w:val="20"/>
          <w:szCs w:val="20"/>
          <w:lang w:eastAsia="cs-CZ"/>
        </w:rPr>
        <w:t> Ustanovení čl. I bodů 3, 5, 6, 8 a 13 se nepoužijí pro kárná řízení zahájená přede dnem nabytí účinnosti této vyhlášky.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2.</w:t>
      </w:r>
      <w:r>
        <w:rPr>
          <w:rFonts w:eastAsia="Times New Roman" w:cs="Arial" w:ascii="Arial" w:hAnsi="Arial"/>
          <w:sz w:val="20"/>
          <w:szCs w:val="20"/>
          <w:lang w:eastAsia="cs-CZ"/>
        </w:rPr>
        <w:t> Ustanovení čl. I bodů 4, 14 a 15 se nepoužijí pro řízení o odvoláních proti rozhodnutí kárného senátu, o nichž rozhoduje odvolací senát podle čl. II bodu 4 zákona č. 219/2009 Sb., kterým se mění zákon č. 85/1996 Sb., o advokacii, ve znění pozdějších předpisů, a některé další zákony.</w:t>
      </w:r>
    </w:p>
    <w:p>
      <w:pPr>
        <w:pStyle w:val="Normal"/>
        <w:shd w:fill="FFFFFF" w:val="clear"/>
        <w:spacing w:lineRule="atLeast" w:line="330" w:before="0" w:after="0"/>
        <w:outlineLvl w:val="2"/>
        <w:rPr>
          <w:rFonts w:eastAsia="Times New Roman" w:cs="Arial" w:ascii="Arial" w:hAnsi="Arial"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Přechodné ustanovení zavedeno vyhláškou č. 485/2012 Sb. Čl. II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Kárná řízení, která nebyla ke dni nabytí účinnosti této vyhlášky pravomocně skončena, se dokončí podle vyhlášky č. 244/1996 Sb., ve znění účinném ode dne nabytí účinnosti této vyhlášky.</w:t>
      </w:r>
    </w:p>
    <w:p>
      <w:pPr>
        <w:pStyle w:val="Normal"/>
        <w:shd w:fill="FFFFFF" w:val="clear"/>
        <w:spacing w:lineRule="auto" w:line="240" w:before="240" w:after="0"/>
        <w:rPr/>
      </w:pPr>
      <w:r>
        <w:rPr/>
        <w:pict>
          <v:rect id="shape_0" fillcolor="#e0e0e0" stroked="f" style="position:absolute;margin-left:0pt;margin-top:0pt;width:667.45pt;height:1.45pt">
            <v:wrap v:type="none"/>
            <v:fill type="solid" color2="#1f1f1f" detectmouseclick="t"/>
            <v:stroke color="#3465a4" joinstyle="round" endcap="flat"/>
          </v:rect>
        </w:pic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Ministr:</w:t>
        <w:br/>
        <w:t>JUDr. Kalvoda v. r.</w:t>
      </w:r>
    </w:p>
    <w:p>
      <w:pPr>
        <w:pStyle w:val="Normal"/>
        <w:shd w:fill="FFFFFF" w:val="clear"/>
        <w:spacing w:lineRule="atLeast" w:line="300" w:before="0" w:after="0"/>
        <w:outlineLvl w:val="3"/>
        <w:rPr>
          <w:rFonts w:eastAsia="Times New Roman" w:cs="Arial" w:ascii="Arial" w:hAnsi="Arial"/>
          <w:b/>
          <w:bCs/>
          <w:sz w:val="21"/>
          <w:szCs w:val="21"/>
          <w:lang w:eastAsia="cs-CZ"/>
        </w:rPr>
      </w:pPr>
      <w:r>
        <w:rPr>
          <w:rFonts w:eastAsia="Times New Roman" w:cs="Arial" w:ascii="Arial" w:hAnsi="Arial"/>
          <w:b/>
          <w:bCs/>
          <w:sz w:val="21"/>
          <w:szCs w:val="21"/>
          <w:lang w:eastAsia="cs-CZ"/>
        </w:rPr>
        <w:t>Poznámky pod čarou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1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§ 247 a násl. zákona č. 99/1963 Sb., občanský soudní řád.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2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Zákon ČNR č. 97/1974 Sb., o archivnictví, ve znění pozdějších předpisů.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3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Zákon ČNR č. 128/1990 Sb., o advokacii.</w:t>
        <w:br/>
        <w:t>Zákon ČNR č. 209/1990 Sb., o komerčních právnících a právní pomoci jimi poskytované.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4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§ 28 odst. 1 zákona ČNR č. 128/1990 Sb.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Arial" w:ascii="Arial" w:hAnsi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vertAlign w:val="superscript"/>
          <w:lang w:eastAsia="cs-CZ"/>
        </w:rPr>
        <w:t>5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)</w:t>
      </w:r>
      <w:r>
        <w:rPr>
          <w:rFonts w:eastAsia="Times New Roman" w:cs="Arial" w:ascii="Arial" w:hAnsi="Arial"/>
          <w:sz w:val="20"/>
          <w:szCs w:val="20"/>
          <w:lang w:eastAsia="cs-CZ"/>
        </w:rPr>
        <w:t> § 24 odst. 1 zákona ČNR č. 209/1990 Sb.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paragraph" w:styleId="Nadpis3">
    <w:name w:val="Nadpis 3"/>
    <w:uiPriority w:val="9"/>
    <w:qFormat/>
    <w:link w:val="Nadpis3Char"/>
    <w:rsid w:val="005e70f8"/>
    <w:basedOn w:val="Normal"/>
    <w:pPr>
      <w:outlineLvl w:val="2"/>
    </w:pPr>
    <w:rPr/>
  </w:style>
  <w:style w:type="paragraph" w:styleId="Nadpis4">
    <w:name w:val="Nadpis 4"/>
    <w:uiPriority w:val="9"/>
    <w:qFormat/>
    <w:link w:val="Nadpis4Char"/>
    <w:rsid w:val="005e70f8"/>
    <w:basedOn w:val="Normal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3Char" w:customStyle="1">
    <w:name w:val="Nadpis 3 Char"/>
    <w:uiPriority w:val="9"/>
    <w:link w:val="Nadpis3"/>
    <w:rsid w:val="005e70f8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uiPriority w:val="9"/>
    <w:link w:val="Nadpis4"/>
    <w:rsid w:val="005e70f8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HTMLVariable">
    <w:name w:val="HTML Variable"/>
    <w:uiPriority w:val="99"/>
    <w:semiHidden/>
    <w:unhideWhenUsed/>
    <w:rsid w:val="005e70f8"/>
    <w:basedOn w:val="DefaultParagraphFont"/>
    <w:rPr>
      <w:i/>
      <w:iCs/>
    </w:rPr>
  </w:style>
  <w:style w:type="character" w:styleId="Internetovodkaz">
    <w:name w:val="Internetový odkaz"/>
    <w:uiPriority w:val="99"/>
    <w:semiHidden/>
    <w:unhideWhenUsed/>
    <w:rsid w:val="005e70f8"/>
    <w:basedOn w:val="DefaultParagraphFont"/>
    <w:rPr>
      <w:color w:val="0000FF"/>
      <w:u w:val="single"/>
      <w:lang w:val="zxx" w:eastAsia="zxx" w:bidi="zxx"/>
    </w:rPr>
  </w:style>
  <w:style w:type="character" w:styleId="ZhlavChar" w:customStyle="1">
    <w:name w:val="Záhlaví Char"/>
    <w:uiPriority w:val="99"/>
    <w:link w:val="Zhlav"/>
    <w:rsid w:val="00633c2d"/>
    <w:basedOn w:val="DefaultParagraphFont"/>
    <w:rPr/>
  </w:style>
  <w:style w:type="character" w:styleId="ZpatChar" w:customStyle="1">
    <w:name w:val="Zápatí Char"/>
    <w:uiPriority w:val="99"/>
    <w:link w:val="Zpat"/>
    <w:rsid w:val="00633c2d"/>
    <w:basedOn w:val="DefaultParagraph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L1" w:customStyle="1">
    <w:name w:val="l1"/>
    <w:rsid w:val="005e70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2" w:customStyle="1">
    <w:name w:val="l2"/>
    <w:rsid w:val="005e70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3" w:customStyle="1">
    <w:name w:val="l3"/>
    <w:rsid w:val="005e70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4" w:customStyle="1">
    <w:name w:val="l4"/>
    <w:rsid w:val="005e70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5" w:customStyle="1">
    <w:name w:val="l5"/>
    <w:rsid w:val="005e70f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Záhlaví"/>
    <w:uiPriority w:val="99"/>
    <w:unhideWhenUsed/>
    <w:link w:val="ZhlavChar"/>
    <w:rsid w:val="00633c2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633c2d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2021-02-10T07:04:00Z</dcterms:created>
  <dc:creator>Klára Samková</dc:creator>
  <dc:language>cs-CZ</dc:language>
  <cp:lastModifiedBy>Klára Samková</cp:lastModifiedBy>
  <cp:lastPrinted>2021-04-04T13:22:00Z</cp:lastPrinted>
  <dcterms:modified xsi:type="dcterms:W3CDTF">2021-04-04T13:22:00Z</dcterms:modified>
  <cp:revision>8</cp:revision>
</cp:coreProperties>
</file>