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496E" w14:textId="77777777" w:rsidR="002A390B" w:rsidRPr="002A390B" w:rsidRDefault="002A390B" w:rsidP="002A390B">
      <w:pPr>
        <w:spacing w:after="0" w:line="240" w:lineRule="auto"/>
        <w:rPr>
          <w:rFonts w:ascii="Times New Roman" w:eastAsia="Times New Roman" w:hAnsi="Times New Roman" w:cs="Times New Roman"/>
          <w:kern w:val="0"/>
          <w:sz w:val="24"/>
          <w:szCs w:val="24"/>
          <w:lang w:eastAsia="cs-CZ"/>
          <w14:ligatures w14:val="none"/>
        </w:rPr>
      </w:pPr>
    </w:p>
    <w:p w14:paraId="6165D8ED" w14:textId="77777777" w:rsidR="002A390B" w:rsidRPr="002A390B" w:rsidRDefault="00000000" w:rsidP="002A390B">
      <w:pPr>
        <w:spacing w:after="0" w:line="240" w:lineRule="auto"/>
        <w:rPr>
          <w:rFonts w:ascii="Times New Roman" w:eastAsia="Times New Roman" w:hAnsi="Times New Roman" w:cs="Times New Roman"/>
          <w:kern w:val="0"/>
          <w:sz w:val="24"/>
          <w:szCs w:val="24"/>
          <w:lang w:eastAsia="cs-CZ"/>
          <w14:ligatures w14:val="none"/>
        </w:rPr>
      </w:pPr>
      <w:hyperlink r:id="rId5" w:tgtFrame="_blank" w:history="1">
        <w:r w:rsidR="002A390B" w:rsidRPr="002A390B">
          <w:rPr>
            <w:rFonts w:ascii="Times New Roman" w:eastAsia="Times New Roman" w:hAnsi="Times New Roman" w:cs="Times New Roman"/>
            <w:color w:val="0000FF"/>
            <w:kern w:val="0"/>
            <w:sz w:val="24"/>
            <w:szCs w:val="24"/>
            <w:u w:val="single"/>
            <w:lang w:eastAsia="cs-CZ"/>
            <w14:ligatures w14:val="none"/>
          </w:rPr>
          <w:t>https://aeronet.news/ceske-palermo-advokat-zaregistroval-celkem-6-poruseni-zakona-na-spravedlivy-soudni-proces-s-janou-peterkovou-soud-namisto-puvodce-dezinformace-odsoudil-medialne-znamou-osobu/</w:t>
        </w:r>
      </w:hyperlink>
    </w:p>
    <w:tbl>
      <w:tblPr>
        <w:tblW w:w="0" w:type="auto"/>
        <w:tblCellSpacing w:w="100" w:type="dxa"/>
        <w:tblCellMar>
          <w:left w:w="0" w:type="dxa"/>
          <w:right w:w="0" w:type="dxa"/>
        </w:tblCellMar>
        <w:tblLook w:val="04A0" w:firstRow="1" w:lastRow="0" w:firstColumn="1" w:lastColumn="0" w:noHBand="0" w:noVBand="1"/>
      </w:tblPr>
      <w:tblGrid>
        <w:gridCol w:w="406"/>
      </w:tblGrid>
      <w:tr w:rsidR="002A390B" w:rsidRPr="002A390B" w14:paraId="7C695990" w14:textId="77777777" w:rsidTr="002A390B">
        <w:trPr>
          <w:tblCellSpacing w:w="100" w:type="dxa"/>
        </w:trPr>
        <w:tc>
          <w:tcPr>
            <w:tcW w:w="0" w:type="auto"/>
            <w:vAlign w:val="center"/>
            <w:hideMark/>
          </w:tcPr>
          <w:p w14:paraId="1B3FDF61" w14:textId="77777777" w:rsidR="002A390B" w:rsidRPr="002A390B" w:rsidRDefault="002A390B" w:rsidP="002A390B">
            <w:pPr>
              <w:spacing w:after="0" w:line="240" w:lineRule="auto"/>
              <w:rPr>
                <w:rFonts w:ascii="Times New Roman" w:eastAsia="Times New Roman" w:hAnsi="Times New Roman" w:cs="Times New Roman"/>
                <w:kern w:val="0"/>
                <w:sz w:val="24"/>
                <w:szCs w:val="24"/>
                <w:lang w:eastAsia="cs-CZ"/>
                <w14:ligatures w14:val="none"/>
              </w:rPr>
            </w:pPr>
          </w:p>
        </w:tc>
      </w:tr>
    </w:tbl>
    <w:p w14:paraId="04B68BCB" w14:textId="77777777" w:rsidR="002A390B" w:rsidRPr="002A390B" w:rsidRDefault="002A390B" w:rsidP="002A390B">
      <w:pPr>
        <w:spacing w:before="255" w:after="105" w:line="525" w:lineRule="atLeast"/>
        <w:outlineLvl w:val="0"/>
        <w:rPr>
          <w:rFonts w:ascii="Arial" w:eastAsia="Times New Roman" w:hAnsi="Arial" w:cs="Arial"/>
          <w:color w:val="222222"/>
          <w:kern w:val="36"/>
          <w:sz w:val="48"/>
          <w:szCs w:val="48"/>
          <w:lang w:eastAsia="cs-CZ"/>
          <w14:ligatures w14:val="none"/>
        </w:rPr>
      </w:pPr>
      <w:r w:rsidRPr="002A390B">
        <w:rPr>
          <w:rFonts w:ascii="Arial" w:eastAsia="Times New Roman" w:hAnsi="Arial" w:cs="Arial"/>
          <w:color w:val="222222"/>
          <w:kern w:val="36"/>
          <w:sz w:val="48"/>
          <w:szCs w:val="48"/>
          <w:lang w:eastAsia="cs-CZ"/>
          <w14:ligatures w14:val="none"/>
        </w:rPr>
        <w:t>České Palermo: Advokát zaregistroval celkem 6 porušení zákona na spravedlivý soudní proces s Janou Peterkovou, soud namísto původce dezinformace odsoudil mediálně známou osobu, která dezinformaci uvěřila a ministr spravedlnosti už dokonce začal advokátovi vyhrožovat “zahájením” jako v dobách před rokem 1989, když režim zahajoval advokáty, kteří až moc pomáhali obviněným a nespolupracovali s prokuraturou! V jaké společnosti to žijeme, kde advokáti musí sepisovat otevřené dopisy ministrům spravedlnosti?</w:t>
      </w:r>
    </w:p>
    <w:p w14:paraId="6A1D91A2" w14:textId="77777777" w:rsidR="002A390B" w:rsidRPr="002A390B" w:rsidRDefault="00000000" w:rsidP="002A390B">
      <w:pPr>
        <w:numPr>
          <w:ilvl w:val="0"/>
          <w:numId w:val="1"/>
        </w:numPr>
        <w:spacing w:before="100" w:beforeAutospacing="1" w:after="0" w:afterAutospacing="1" w:line="150" w:lineRule="atLeast"/>
        <w:ind w:right="150"/>
        <w:rPr>
          <w:rFonts w:ascii="Arial" w:eastAsia="Times New Roman" w:hAnsi="Arial" w:cs="Arial"/>
          <w:color w:val="CBCBCB"/>
          <w:kern w:val="0"/>
          <w:sz w:val="18"/>
          <w:szCs w:val="18"/>
          <w:lang w:eastAsia="cs-CZ"/>
          <w14:ligatures w14:val="none"/>
        </w:rPr>
      </w:pPr>
      <w:hyperlink r:id="rId6" w:history="1">
        <w:r w:rsidR="002A390B" w:rsidRPr="002A390B">
          <w:rPr>
            <w:rFonts w:ascii="Arial" w:eastAsia="Times New Roman" w:hAnsi="Arial" w:cs="Arial"/>
            <w:color w:val="FFFFFF"/>
            <w:kern w:val="0"/>
            <w:sz w:val="18"/>
            <w:szCs w:val="18"/>
            <w:u w:val="single"/>
            <w:shd w:val="clear" w:color="auto" w:fill="DD0000"/>
            <w:lang w:eastAsia="cs-CZ"/>
            <w14:ligatures w14:val="none"/>
          </w:rPr>
          <w:t>Z domova</w:t>
        </w:r>
      </w:hyperlink>
    </w:p>
    <w:p w14:paraId="0B68D81C" w14:textId="77777777" w:rsidR="002A390B" w:rsidRPr="002A390B" w:rsidRDefault="002A390B" w:rsidP="002A390B">
      <w:pPr>
        <w:spacing w:after="0" w:line="285" w:lineRule="atLeast"/>
        <w:rPr>
          <w:rFonts w:ascii="Arial" w:eastAsia="Times New Roman" w:hAnsi="Arial" w:cs="Arial"/>
          <w:color w:val="CBCBCB"/>
          <w:kern w:val="0"/>
          <w:sz w:val="18"/>
          <w:szCs w:val="18"/>
          <w:lang w:eastAsia="cs-CZ"/>
          <w14:ligatures w14:val="none"/>
        </w:rPr>
      </w:pPr>
      <w:proofErr w:type="spellStart"/>
      <w:r w:rsidRPr="002A390B">
        <w:rPr>
          <w:rFonts w:ascii="Arial" w:eastAsia="Times New Roman" w:hAnsi="Arial" w:cs="Arial"/>
          <w:color w:val="CBCBCB"/>
          <w:kern w:val="0"/>
          <w:sz w:val="18"/>
          <w:szCs w:val="18"/>
          <w:lang w:eastAsia="cs-CZ"/>
          <w14:ligatures w14:val="none"/>
        </w:rPr>
        <w:t>Čvn</w:t>
      </w:r>
      <w:proofErr w:type="spellEnd"/>
      <w:r w:rsidRPr="002A390B">
        <w:rPr>
          <w:rFonts w:ascii="Arial" w:eastAsia="Times New Roman" w:hAnsi="Arial" w:cs="Arial"/>
          <w:color w:val="CBCBCB"/>
          <w:kern w:val="0"/>
          <w:sz w:val="18"/>
          <w:szCs w:val="18"/>
          <w:lang w:eastAsia="cs-CZ"/>
          <w14:ligatures w14:val="none"/>
        </w:rPr>
        <w:t xml:space="preserve"> 7, 2023</w:t>
      </w:r>
    </w:p>
    <w:p w14:paraId="50375EFF" w14:textId="73C4DE36" w:rsidR="002A390B" w:rsidRPr="002A390B" w:rsidRDefault="002A390B" w:rsidP="002A390B">
      <w:pPr>
        <w:shd w:val="clear" w:color="auto" w:fill="FFFFFF"/>
        <w:spacing w:line="240" w:lineRule="auto"/>
        <w:rPr>
          <w:rFonts w:ascii="Arial" w:eastAsia="Times New Roman" w:hAnsi="Arial" w:cs="Arial"/>
          <w:color w:val="4B4B4B"/>
          <w:kern w:val="0"/>
          <w:sz w:val="21"/>
          <w:szCs w:val="21"/>
          <w:lang w:eastAsia="cs-CZ"/>
          <w14:ligatures w14:val="none"/>
        </w:rPr>
      </w:pPr>
      <w:r w:rsidRPr="002A390B">
        <w:rPr>
          <w:rFonts w:ascii="Arial" w:eastAsia="Times New Roman" w:hAnsi="Arial" w:cs="Arial"/>
          <w:noProof/>
          <w:color w:val="DD3333"/>
          <w:kern w:val="0"/>
          <w:sz w:val="21"/>
          <w:szCs w:val="21"/>
          <w:lang w:eastAsia="cs-CZ"/>
          <w14:ligatures w14:val="none"/>
        </w:rPr>
        <w:lastRenderedPageBreak/>
        <w:drawing>
          <wp:inline distT="0" distB="0" distL="0" distR="0" wp14:anchorId="58248820" wp14:editId="74C2E47F">
            <wp:extent cx="5760720" cy="2660650"/>
            <wp:effectExtent l="0" t="0" r="0" b="6350"/>
            <wp:docPr id="2127081360" name="Obrázek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660650"/>
                    </a:xfrm>
                    <a:prstGeom prst="rect">
                      <a:avLst/>
                    </a:prstGeom>
                    <a:noFill/>
                    <a:ln>
                      <a:noFill/>
                    </a:ln>
                  </pic:spPr>
                </pic:pic>
              </a:graphicData>
            </a:graphic>
          </wp:inline>
        </w:drawing>
      </w:r>
    </w:p>
    <w:p w14:paraId="774438A5" w14:textId="77777777" w:rsidR="002A390B" w:rsidRPr="002A390B" w:rsidRDefault="002A390B" w:rsidP="002A390B">
      <w:pPr>
        <w:shd w:val="clear" w:color="auto" w:fill="FFFFFF"/>
        <w:spacing w:before="375" w:after="405" w:line="510" w:lineRule="atLeast"/>
        <w:outlineLvl w:val="3"/>
        <w:rPr>
          <w:rFonts w:ascii="Roboto Condensed" w:eastAsia="Times New Roman" w:hAnsi="Roboto Condensed" w:cs="Helvetica"/>
          <w:b/>
          <w:bCs/>
          <w:color w:val="222222"/>
          <w:kern w:val="0"/>
          <w:sz w:val="42"/>
          <w:szCs w:val="42"/>
          <w:lang w:eastAsia="cs-CZ"/>
          <w14:ligatures w14:val="none"/>
        </w:rPr>
      </w:pPr>
      <w:r w:rsidRPr="002A390B">
        <w:rPr>
          <w:rFonts w:ascii="Roboto Condensed" w:eastAsia="Times New Roman" w:hAnsi="Roboto Condensed" w:cs="Helvetica"/>
          <w:b/>
          <w:bCs/>
          <w:color w:val="222222"/>
          <w:kern w:val="0"/>
          <w:sz w:val="42"/>
          <w:szCs w:val="42"/>
          <w:lang w:eastAsia="cs-CZ"/>
          <w14:ligatures w14:val="none"/>
        </w:rPr>
        <w:t>České Palermo: Advokát zaregistroval celkem 6 porušení zákona na spravedlivý soudní proces s Janou Peterkovou, soud namísto původce dezinformace odsoudil mediálně známou osobu, která dezinformaci uvěřila a ministr spravedlnosti už dokonce začal advokátovi vyhrožovat “zahájením” jako v dobách před rokem 1989, když režim zahajoval advokáty, kteří až moc pomáhali obviněným a nespolupracovali s prokuraturou! V jaké společnosti to žijeme, kde advokáti musí sepisovat otevřené dopisy ministrům spravedlnosti?</w:t>
      </w:r>
    </w:p>
    <w:p w14:paraId="0F3E143F"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Určitě jste všichni zaregistrovali vynesení rozsudku u Městského soudu v Praze ze dne 30. 5. 2023 nad českou občanskou aktivistkou Janou Peterkovou </w:t>
      </w:r>
      <w:r w:rsidRPr="002A390B">
        <w:rPr>
          <w:rFonts w:ascii="Helvetica" w:eastAsia="Times New Roman" w:hAnsi="Helvetica" w:cs="Helvetica"/>
          <w:b/>
          <w:bCs/>
          <w:color w:val="262626"/>
          <w:kern w:val="0"/>
          <w:sz w:val="23"/>
          <w:szCs w:val="23"/>
          <w:lang w:eastAsia="cs-CZ"/>
          <w14:ligatures w14:val="none"/>
        </w:rPr>
        <w:t>[</w:t>
      </w:r>
      <w:hyperlink r:id="rId9" w:tgtFrame="_blank" w:history="1">
        <w:r w:rsidRPr="002A390B">
          <w:rPr>
            <w:rFonts w:ascii="Helvetica" w:eastAsia="Times New Roman" w:hAnsi="Helvetica" w:cs="Helvetica"/>
            <w:b/>
            <w:bCs/>
            <w:color w:val="DD3333"/>
            <w:kern w:val="0"/>
            <w:sz w:val="23"/>
            <w:szCs w:val="23"/>
            <w:u w:val="single"/>
            <w:lang w:eastAsia="cs-CZ"/>
            <w14:ligatures w14:val="none"/>
          </w:rPr>
          <w:t>1</w:t>
        </w:r>
      </w:hyperlink>
      <w:r w:rsidRPr="002A390B">
        <w:rPr>
          <w:rFonts w:ascii="Helvetica" w:eastAsia="Times New Roman" w:hAnsi="Helvetica" w:cs="Helvetica"/>
          <w:b/>
          <w:bCs/>
          <w:color w:val="262626"/>
          <w:kern w:val="0"/>
          <w:sz w:val="23"/>
          <w:szCs w:val="23"/>
          <w:lang w:eastAsia="cs-CZ"/>
          <w14:ligatures w14:val="none"/>
        </w:rPr>
        <w:t>]</w:t>
      </w:r>
      <w:r w:rsidRPr="002A390B">
        <w:rPr>
          <w:rFonts w:ascii="Helvetica" w:eastAsia="Times New Roman" w:hAnsi="Helvetica" w:cs="Helvetica"/>
          <w:color w:val="262626"/>
          <w:kern w:val="0"/>
          <w:sz w:val="23"/>
          <w:szCs w:val="23"/>
          <w:lang w:eastAsia="cs-CZ"/>
          <w14:ligatures w14:val="none"/>
        </w:rPr>
        <w:t>. Ta se prý dopustila šíření poplašné zprávy, když od jiné ženy převzala zpravodajskou informaci, že v pečovatelském domě v Měšicích ve Středních Čechách umírají klienti, kteří byli očkováni proti Covid-19. Peterková informaci převzala s důvěrou kredibility zpravodajského zdroje a informovala o zprávě na sociálních sítích.</w:t>
      </w:r>
    </w:p>
    <w:p w14:paraId="5B9B6391"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 xml:space="preserve">Pražský soud ji za to odsoudil k podmíněnému trestu 2 let odnětí svobody, a to přesto, že soudu se nepodařilo Peterkovou usvědčit, že by informaci šířila úmyslně s vědomím, že </w:t>
      </w:r>
      <w:r w:rsidRPr="002A390B">
        <w:rPr>
          <w:rFonts w:ascii="Helvetica" w:eastAsia="Times New Roman" w:hAnsi="Helvetica" w:cs="Helvetica"/>
          <w:color w:val="262626"/>
          <w:kern w:val="0"/>
          <w:sz w:val="23"/>
          <w:szCs w:val="23"/>
          <w:lang w:eastAsia="cs-CZ"/>
          <w14:ligatures w14:val="none"/>
        </w:rPr>
        <w:lastRenderedPageBreak/>
        <w:t>jde o nepravdivou informaci. </w:t>
      </w:r>
      <w:r w:rsidRPr="002A390B">
        <w:rPr>
          <w:rFonts w:ascii="Helvetica" w:eastAsia="Times New Roman" w:hAnsi="Helvetica" w:cs="Helvetica"/>
          <w:b/>
          <w:bCs/>
          <w:color w:val="262626"/>
          <w:kern w:val="0"/>
          <w:sz w:val="23"/>
          <w:szCs w:val="23"/>
          <w:lang w:eastAsia="cs-CZ"/>
          <w14:ligatures w14:val="none"/>
        </w:rPr>
        <w:t>Trestného činu šíření poplašné zprávy se totiž může dopustit jen ten, kde vědomě a úmyslně šíří informaci, o které ví, že je nepravdivá.</w:t>
      </w:r>
      <w:r w:rsidRPr="002A390B">
        <w:rPr>
          <w:rFonts w:ascii="Helvetica" w:eastAsia="Times New Roman" w:hAnsi="Helvetica" w:cs="Helvetica"/>
          <w:color w:val="262626"/>
          <w:kern w:val="0"/>
          <w:sz w:val="23"/>
          <w:szCs w:val="23"/>
          <w:lang w:eastAsia="cs-CZ"/>
          <w14:ligatures w14:val="none"/>
        </w:rPr>
        <w:t> Soud však tento předmětný status trestného činu nedodržel a odsoudil Janu Peterkovou za publikování této informace, kterou převzala od jiné ženy V. V. (</w:t>
      </w:r>
      <w:r w:rsidRPr="002A390B">
        <w:rPr>
          <w:rFonts w:ascii="Helvetica" w:eastAsia="Times New Roman" w:hAnsi="Helvetica" w:cs="Helvetica"/>
          <w:i/>
          <w:iCs/>
          <w:color w:val="262626"/>
          <w:kern w:val="0"/>
          <w:sz w:val="23"/>
          <w:szCs w:val="23"/>
          <w:lang w:eastAsia="cs-CZ"/>
          <w14:ligatures w14:val="none"/>
        </w:rPr>
        <w:t>naše redakce plné jméno této ženy zná</w:t>
      </w:r>
      <w:r w:rsidRPr="002A390B">
        <w:rPr>
          <w:rFonts w:ascii="Helvetica" w:eastAsia="Times New Roman" w:hAnsi="Helvetica" w:cs="Helvetica"/>
          <w:color w:val="262626"/>
          <w:kern w:val="0"/>
          <w:sz w:val="23"/>
          <w:szCs w:val="23"/>
          <w:lang w:eastAsia="cs-CZ"/>
          <w14:ligatures w14:val="none"/>
        </w:rPr>
        <w:t>), která byla zaměstnankyní pečovatelského domu.</w:t>
      </w:r>
    </w:p>
    <w:p w14:paraId="734791BB" w14:textId="700E03AB" w:rsidR="002A390B" w:rsidRPr="002A390B" w:rsidRDefault="002A390B" w:rsidP="002A390B">
      <w:pPr>
        <w:shd w:val="clear" w:color="auto" w:fill="FFFFFF"/>
        <w:spacing w:after="0" w:line="345" w:lineRule="atLeast"/>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noProof/>
          <w:color w:val="DD3333"/>
          <w:kern w:val="0"/>
          <w:sz w:val="23"/>
          <w:szCs w:val="23"/>
          <w:lang w:eastAsia="cs-CZ"/>
          <w14:ligatures w14:val="none"/>
        </w:rPr>
        <w:drawing>
          <wp:inline distT="0" distB="0" distL="0" distR="0" wp14:anchorId="0C87059A" wp14:editId="123AAD10">
            <wp:extent cx="5760720" cy="3242310"/>
            <wp:effectExtent l="0" t="0" r="0" b="0"/>
            <wp:docPr id="1451473865" name="Obrázek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42310"/>
                    </a:xfrm>
                    <a:prstGeom prst="rect">
                      <a:avLst/>
                    </a:prstGeom>
                    <a:noFill/>
                    <a:ln>
                      <a:noFill/>
                    </a:ln>
                  </pic:spPr>
                </pic:pic>
              </a:graphicData>
            </a:graphic>
          </wp:inline>
        </w:drawing>
      </w:r>
      <w:r w:rsidRPr="002A390B">
        <w:rPr>
          <w:rFonts w:ascii="Helvetica" w:eastAsia="Times New Roman" w:hAnsi="Helvetica" w:cs="Helvetica"/>
          <w:color w:val="262626"/>
          <w:kern w:val="0"/>
          <w:sz w:val="23"/>
          <w:szCs w:val="23"/>
          <w:lang w:eastAsia="cs-CZ"/>
          <w14:ligatures w14:val="none"/>
        </w:rPr>
        <w:t xml:space="preserve">Jana Peterková a JUDr. Norbert </w:t>
      </w:r>
      <w:proofErr w:type="spellStart"/>
      <w:r w:rsidRPr="002A390B">
        <w:rPr>
          <w:rFonts w:ascii="Helvetica" w:eastAsia="Times New Roman" w:hAnsi="Helvetica" w:cs="Helvetica"/>
          <w:color w:val="262626"/>
          <w:kern w:val="0"/>
          <w:sz w:val="23"/>
          <w:szCs w:val="23"/>
          <w:lang w:eastAsia="cs-CZ"/>
          <w14:ligatures w14:val="none"/>
        </w:rPr>
        <w:t>Naxera</w:t>
      </w:r>
      <w:proofErr w:type="spellEnd"/>
      <w:r w:rsidRPr="002A390B">
        <w:rPr>
          <w:rFonts w:ascii="Helvetica" w:eastAsia="Times New Roman" w:hAnsi="Helvetica" w:cs="Helvetica"/>
          <w:color w:val="262626"/>
          <w:kern w:val="0"/>
          <w:sz w:val="23"/>
          <w:szCs w:val="23"/>
          <w:lang w:eastAsia="cs-CZ"/>
          <w14:ligatures w14:val="none"/>
        </w:rPr>
        <w:t xml:space="preserve"> na tiskové konferenci</w:t>
      </w:r>
    </w:p>
    <w:p w14:paraId="1BAEADE5"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Z hlediska principu a ochrany zpravodajského zdroje je informace od zaměstnance dostatečným ověřením spolehlivosti zdroje a novinář není povinen informaci dále ověřovat, je-li poskytnuta důvěryhodným zdrojem, jako je např. zaměstnanec, tiskový mluvčí, funkcionář nebo další osoba úzce spojená s organizaci či podnikem, kterého se kauza týká. </w:t>
      </w:r>
      <w:r w:rsidRPr="002A390B">
        <w:rPr>
          <w:rFonts w:ascii="Helvetica" w:eastAsia="Times New Roman" w:hAnsi="Helvetica" w:cs="Helvetica"/>
          <w:b/>
          <w:bCs/>
          <w:color w:val="262626"/>
          <w:kern w:val="0"/>
          <w:sz w:val="23"/>
          <w:szCs w:val="23"/>
          <w:lang w:eastAsia="cs-CZ"/>
          <w14:ligatures w14:val="none"/>
        </w:rPr>
        <w:t>Paní Peterková uvěřila ošetřovatelce tohoto pečovatelského domu, že u nich umírají po očkování klienti z řad seniorů. Pražský soud ale namísto pečovatelky odsoudil novinářku!</w:t>
      </w:r>
    </w:p>
    <w:p w14:paraId="1751E084"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Je to neuvěřitelný skandál, který potvrzuje již totální nedůvěryhodnost českých soudů, které pošlapávají nejen základní principy soudnictví, ale vykazují i zjevné známky koluze s vládní mocí. Doslova to vypadá jako v 80. letech v italském Palermu, kde mamutí chapadla mafie řídila policii a všechny soudy, soudci na výplatní listině mafie porušovali zákony a paragrafy, nedovolovali přítomnost obhájců vykonstruovaně obviněných při soudních jednáních a další šílenosti. A hle, u českých soudů se v roce 2023 děje totéž!</w:t>
      </w:r>
    </w:p>
    <w:p w14:paraId="3B1EF5E1" w14:textId="77777777" w:rsidR="002A390B" w:rsidRPr="002A390B" w:rsidRDefault="002A390B" w:rsidP="002A390B">
      <w:pPr>
        <w:shd w:val="clear" w:color="auto" w:fill="FFFFFF"/>
        <w:spacing w:before="375" w:after="405" w:line="420" w:lineRule="atLeast"/>
        <w:outlineLvl w:val="5"/>
        <w:rPr>
          <w:rFonts w:ascii="Roboto Condensed" w:eastAsia="Times New Roman" w:hAnsi="Roboto Condensed" w:cs="Helvetica"/>
          <w:b/>
          <w:bCs/>
          <w:color w:val="222222"/>
          <w:kern w:val="0"/>
          <w:sz w:val="33"/>
          <w:szCs w:val="33"/>
          <w:lang w:eastAsia="cs-CZ"/>
          <w14:ligatures w14:val="none"/>
        </w:rPr>
      </w:pPr>
      <w:r w:rsidRPr="002A390B">
        <w:rPr>
          <w:rFonts w:ascii="Roboto Condensed" w:eastAsia="Times New Roman" w:hAnsi="Roboto Condensed" w:cs="Helvetica"/>
          <w:b/>
          <w:bCs/>
          <w:color w:val="222222"/>
          <w:kern w:val="0"/>
          <w:sz w:val="33"/>
          <w:szCs w:val="33"/>
          <w:lang w:eastAsia="cs-CZ"/>
          <w14:ligatures w14:val="none"/>
        </w:rPr>
        <w:t>Advokát čelí pokusu o profesní likvidaci, protože začíná být režimu nepohodlný. A tak napsal otevřený dopis ministru</w:t>
      </w:r>
    </w:p>
    <w:p w14:paraId="2DCB8EFB"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lastRenderedPageBreak/>
        <w:t>Peterková je pro vládu nežádoucí aktivistka, kterou je třeba </w:t>
      </w:r>
      <w:r w:rsidRPr="002A390B">
        <w:rPr>
          <w:rFonts w:ascii="Helvetica" w:eastAsia="Times New Roman" w:hAnsi="Helvetica" w:cs="Helvetica"/>
          <w:i/>
          <w:iCs/>
          <w:color w:val="262626"/>
          <w:kern w:val="0"/>
          <w:sz w:val="23"/>
          <w:szCs w:val="23"/>
          <w:lang w:eastAsia="cs-CZ"/>
          <w14:ligatures w14:val="none"/>
        </w:rPr>
        <w:t>zahájit a dokončit s výsledkem</w:t>
      </w:r>
      <w:r w:rsidRPr="002A390B">
        <w:rPr>
          <w:rFonts w:ascii="Helvetica" w:eastAsia="Times New Roman" w:hAnsi="Helvetica" w:cs="Helvetica"/>
          <w:color w:val="262626"/>
          <w:kern w:val="0"/>
          <w:sz w:val="23"/>
          <w:szCs w:val="23"/>
          <w:lang w:eastAsia="cs-CZ"/>
          <w14:ligatures w14:val="none"/>
        </w:rPr>
        <w:t>, abych použil správný estébácký žargon, který v překladu znamená </w:t>
      </w:r>
      <w:r w:rsidRPr="002A390B">
        <w:rPr>
          <w:rFonts w:ascii="Helvetica" w:eastAsia="Times New Roman" w:hAnsi="Helvetica" w:cs="Helvetica"/>
          <w:i/>
          <w:iCs/>
          <w:color w:val="262626"/>
          <w:kern w:val="0"/>
          <w:sz w:val="23"/>
          <w:szCs w:val="23"/>
          <w:lang w:eastAsia="cs-CZ"/>
          <w14:ligatures w14:val="none"/>
        </w:rPr>
        <w:t>obvinit vyšetřovatelem a pravomocně odsoudit soudcem</w:t>
      </w:r>
      <w:r w:rsidRPr="002A390B">
        <w:rPr>
          <w:rFonts w:ascii="Helvetica" w:eastAsia="Times New Roman" w:hAnsi="Helvetica" w:cs="Helvetica"/>
          <w:color w:val="262626"/>
          <w:kern w:val="0"/>
          <w:sz w:val="23"/>
          <w:szCs w:val="23"/>
          <w:lang w:eastAsia="cs-CZ"/>
          <w14:ligatures w14:val="none"/>
        </w:rPr>
        <w:t xml:space="preserve">. Podobně, jako tomu bylo před rokem 1989, když obhájci obviněných byli nuceni a tlačeni do nezákonné spolupráce s prokurátorem, tedy s žalobcem, a to s cílem usvědčit a odsoudit obviněného. A když advokát neuposlechl, režim se po něm začal vozit. A představte si, že přesně toto potkalo Dr. Norberta </w:t>
      </w:r>
      <w:proofErr w:type="spellStart"/>
      <w:r w:rsidRPr="002A390B">
        <w:rPr>
          <w:rFonts w:ascii="Helvetica" w:eastAsia="Times New Roman" w:hAnsi="Helvetica" w:cs="Helvetica"/>
          <w:color w:val="262626"/>
          <w:kern w:val="0"/>
          <w:sz w:val="23"/>
          <w:szCs w:val="23"/>
          <w:lang w:eastAsia="cs-CZ"/>
          <w14:ligatures w14:val="none"/>
        </w:rPr>
        <w:t>Naxeru</w:t>
      </w:r>
      <w:proofErr w:type="spellEnd"/>
      <w:r w:rsidRPr="002A390B">
        <w:rPr>
          <w:rFonts w:ascii="Helvetica" w:eastAsia="Times New Roman" w:hAnsi="Helvetica" w:cs="Helvetica"/>
          <w:color w:val="262626"/>
          <w:kern w:val="0"/>
          <w:sz w:val="23"/>
          <w:szCs w:val="23"/>
          <w:lang w:eastAsia="cs-CZ"/>
          <w14:ligatures w14:val="none"/>
        </w:rPr>
        <w:t xml:space="preserve">, obhájce paní Peterkové. Poslal nám do redakce otevřený dopis určený ministru spravedlnosti s neuvěřitelným obsahem. Soud v Praze totiž porušil při soudu s Peterkovou hned 6 </w:t>
      </w:r>
      <w:proofErr w:type="gramStart"/>
      <w:r w:rsidRPr="002A390B">
        <w:rPr>
          <w:rFonts w:ascii="Helvetica" w:eastAsia="Times New Roman" w:hAnsi="Helvetica" w:cs="Helvetica"/>
          <w:color w:val="262626"/>
          <w:kern w:val="0"/>
          <w:sz w:val="23"/>
          <w:szCs w:val="23"/>
          <w:lang w:eastAsia="cs-CZ"/>
          <w14:ligatures w14:val="none"/>
        </w:rPr>
        <w:t>paragrafů</w:t>
      </w:r>
      <w:proofErr w:type="gramEnd"/>
      <w:r w:rsidRPr="002A390B">
        <w:rPr>
          <w:rFonts w:ascii="Helvetica" w:eastAsia="Times New Roman" w:hAnsi="Helvetica" w:cs="Helvetica"/>
          <w:color w:val="262626"/>
          <w:kern w:val="0"/>
          <w:sz w:val="23"/>
          <w:szCs w:val="23"/>
          <w:lang w:eastAsia="cs-CZ"/>
          <w14:ligatures w14:val="none"/>
        </w:rPr>
        <w:t xml:space="preserve"> a navíc mu ještě začal vyhrožovat ministr!</w:t>
      </w:r>
    </w:p>
    <w:p w14:paraId="75390FA4" w14:textId="77777777" w:rsidR="002A390B" w:rsidRPr="002A390B" w:rsidRDefault="002A390B" w:rsidP="002A390B">
      <w:pPr>
        <w:shd w:val="clear" w:color="auto" w:fill="FFFFFF"/>
        <w:spacing w:before="375" w:after="405" w:line="510" w:lineRule="atLeast"/>
        <w:outlineLvl w:val="3"/>
        <w:rPr>
          <w:rFonts w:ascii="Roboto Condensed" w:eastAsia="Times New Roman" w:hAnsi="Roboto Condensed" w:cs="Helvetica"/>
          <w:b/>
          <w:bCs/>
          <w:color w:val="222222"/>
          <w:kern w:val="0"/>
          <w:sz w:val="42"/>
          <w:szCs w:val="42"/>
          <w:lang w:eastAsia="cs-CZ"/>
          <w14:ligatures w14:val="none"/>
        </w:rPr>
      </w:pPr>
      <w:r w:rsidRPr="002A390B">
        <w:rPr>
          <w:rFonts w:ascii="Roboto Condensed" w:eastAsia="Times New Roman" w:hAnsi="Roboto Condensed" w:cs="Helvetica"/>
          <w:b/>
          <w:bCs/>
          <w:color w:val="222222"/>
          <w:kern w:val="0"/>
          <w:sz w:val="42"/>
          <w:szCs w:val="42"/>
          <w:lang w:eastAsia="cs-CZ"/>
          <w14:ligatures w14:val="none"/>
        </w:rPr>
        <w:t xml:space="preserve">Otevřený dopis JUDr. Norberta </w:t>
      </w:r>
      <w:proofErr w:type="spellStart"/>
      <w:r w:rsidRPr="002A390B">
        <w:rPr>
          <w:rFonts w:ascii="Roboto Condensed" w:eastAsia="Times New Roman" w:hAnsi="Roboto Condensed" w:cs="Helvetica"/>
          <w:b/>
          <w:bCs/>
          <w:color w:val="222222"/>
          <w:kern w:val="0"/>
          <w:sz w:val="42"/>
          <w:szCs w:val="42"/>
          <w:lang w:eastAsia="cs-CZ"/>
          <w14:ligatures w14:val="none"/>
        </w:rPr>
        <w:t>Naxery</w:t>
      </w:r>
      <w:proofErr w:type="spellEnd"/>
    </w:p>
    <w:p w14:paraId="291A0C54" w14:textId="77777777" w:rsidR="002A390B" w:rsidRPr="002A390B" w:rsidRDefault="002A390B" w:rsidP="002A390B">
      <w:pPr>
        <w:shd w:val="clear" w:color="auto" w:fill="FFFFFF"/>
        <w:spacing w:after="0" w:line="240" w:lineRule="auto"/>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Ministru spravedlnosti</w:t>
      </w:r>
    </w:p>
    <w:p w14:paraId="6757AED5" w14:textId="77777777" w:rsidR="002A390B" w:rsidRDefault="002A390B" w:rsidP="002A390B">
      <w:pPr>
        <w:shd w:val="clear" w:color="auto" w:fill="FFFFFF"/>
        <w:spacing w:after="0" w:line="240" w:lineRule="auto"/>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JUDr. Pavlu Blažkovi</w:t>
      </w:r>
    </w:p>
    <w:p w14:paraId="215837DB" w14:textId="77777777" w:rsidR="002A390B" w:rsidRPr="002A390B" w:rsidRDefault="002A390B" w:rsidP="002A390B">
      <w:pPr>
        <w:shd w:val="clear" w:color="auto" w:fill="FFFFFF"/>
        <w:spacing w:after="0" w:line="240" w:lineRule="auto"/>
        <w:jc w:val="both"/>
        <w:rPr>
          <w:rFonts w:ascii="Helvetica" w:eastAsia="Times New Roman" w:hAnsi="Helvetica" w:cs="Helvetica"/>
          <w:color w:val="262626"/>
          <w:kern w:val="0"/>
          <w:sz w:val="23"/>
          <w:szCs w:val="23"/>
          <w:lang w:eastAsia="cs-CZ"/>
          <w14:ligatures w14:val="none"/>
        </w:rPr>
      </w:pPr>
    </w:p>
    <w:p w14:paraId="29DB03B0"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Vážený pane ministře,</w:t>
      </w:r>
    </w:p>
    <w:p w14:paraId="52293667"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obracím se na Vás kvůli Vašim výrokům ohledně incidentu u Městského soudu v Praze dne 30.5. 2023.</w:t>
      </w:r>
    </w:p>
    <w:p w14:paraId="1218E17E"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Jednalo se o odvolací řízení s občanskou aktivistkou Janou Peterkovou, která je souzena za šíření poplašné zprávy, i k tomuto se musím vyjádřit. Hlavní “poplašnou zprávou” či dezinformací bylo, že v domově s pečovatelskou službou v Měšicích umírají pacienti po očkování, což pravděpodobně nebyla pravda. Paní Peterková se však vědomě nedopustila šíření žádné poplašné zprávy.</w:t>
      </w:r>
    </w:p>
    <w:p w14:paraId="5F8F4A9B"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b/>
          <w:bCs/>
          <w:color w:val="262626"/>
          <w:kern w:val="0"/>
          <w:sz w:val="23"/>
          <w:szCs w:val="23"/>
          <w:lang w:eastAsia="cs-CZ"/>
          <w14:ligatures w14:val="none"/>
        </w:rPr>
        <w:t>Šíření poplašné zprávy se dopustila pouze paní V. V., která vědomě lhala o úmrtí seniorů v pečovatelském domě v Měšicích a tuto lež úmyslně šířila v jejich videích.</w:t>
      </w:r>
      <w:r w:rsidRPr="002A390B">
        <w:rPr>
          <w:rFonts w:ascii="Helvetica" w:eastAsia="Times New Roman" w:hAnsi="Helvetica" w:cs="Helvetica"/>
          <w:color w:val="262626"/>
          <w:kern w:val="0"/>
          <w:sz w:val="23"/>
          <w:szCs w:val="23"/>
          <w:lang w:eastAsia="cs-CZ"/>
          <w14:ligatures w14:val="none"/>
        </w:rPr>
        <w:t> Paní V.V. o sobě tvrdila, že v tomto ústavu pracuje a informacím, které ve videích říkala, paní Peterková věřila a ani neměla rozumný důvod jim nevěřit. Paní V. V. vypadala důvěryhodně a paní Peterková nemohla tušit, že lže. Pokud má být někdo odsouzen za šíření poplašné zprávy tak paní V.V. a nikoliv paní Peterková.</w:t>
      </w:r>
    </w:p>
    <w:p w14:paraId="172E001E"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Protože sám máte právnické vzdělání, jistě víte, že </w:t>
      </w:r>
      <w:r w:rsidRPr="002A390B">
        <w:rPr>
          <w:rFonts w:ascii="Helvetica" w:eastAsia="Times New Roman" w:hAnsi="Helvetica" w:cs="Helvetica"/>
          <w:b/>
          <w:bCs/>
          <w:color w:val="FF0000"/>
          <w:kern w:val="0"/>
          <w:sz w:val="23"/>
          <w:szCs w:val="23"/>
          <w:lang w:eastAsia="cs-CZ"/>
          <w14:ligatures w14:val="none"/>
        </w:rPr>
        <w:t>trestný čin šíření poplašné zprávy vyžaduje úmysl. Pachatel si musí být přinejmenším vědom toho, že zpráva je nepravdivá a poplašná a být s tím srozuměn.</w:t>
      </w:r>
      <w:r w:rsidRPr="002A390B">
        <w:rPr>
          <w:rFonts w:ascii="Helvetica" w:eastAsia="Times New Roman" w:hAnsi="Helvetica" w:cs="Helvetica"/>
          <w:color w:val="262626"/>
          <w:kern w:val="0"/>
          <w:sz w:val="23"/>
          <w:szCs w:val="23"/>
          <w:lang w:eastAsia="cs-CZ"/>
          <w14:ligatures w14:val="none"/>
        </w:rPr>
        <w:t xml:space="preserve"> To se v případě paní Peterkové neprokázalo, ale přesto byla odsouzena. Je podle Vás v pořádku odsoudit novinářku </w:t>
      </w:r>
      <w:proofErr w:type="gramStart"/>
      <w:r w:rsidRPr="002A390B">
        <w:rPr>
          <w:rFonts w:ascii="Helvetica" w:eastAsia="Times New Roman" w:hAnsi="Helvetica" w:cs="Helvetica"/>
          <w:color w:val="262626"/>
          <w:kern w:val="0"/>
          <w:sz w:val="23"/>
          <w:szCs w:val="23"/>
          <w:lang w:eastAsia="cs-CZ"/>
          <w14:ligatures w14:val="none"/>
        </w:rPr>
        <w:t>k</w:t>
      </w:r>
      <w:proofErr w:type="gramEnd"/>
      <w:r w:rsidRPr="002A390B">
        <w:rPr>
          <w:rFonts w:ascii="Helvetica" w:eastAsia="Times New Roman" w:hAnsi="Helvetica" w:cs="Helvetica"/>
          <w:color w:val="262626"/>
          <w:kern w:val="0"/>
          <w:sz w:val="23"/>
          <w:szCs w:val="23"/>
          <w:lang w:eastAsia="cs-CZ"/>
          <w14:ligatures w14:val="none"/>
        </w:rPr>
        <w:t xml:space="preserve"> dvouletému podmíněnému trestu jen za to, že si nedostatečně ověřovala své zdroje?</w:t>
      </w:r>
    </w:p>
    <w:p w14:paraId="5AC73046"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lastRenderedPageBreak/>
        <w:t>K ostatním výrokům, za které byla odsouzena, lze říci, že po dvou letech se některé její “poplašné zprávy”, za které je souzena, postupně stávají pravdou, třeba to, že bude válka a o rok později vypukla válka na Ukrajině nebo to, že do ČR přijedou vojska USA, což vláda, jejíž jste členem, připravuje.</w:t>
      </w:r>
    </w:p>
    <w:p w14:paraId="2693E22B"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Paní Peterková tedy v mnoha věcech předpověděla budoucnost, i když nepřesně. Ale nepřesná předpověď, pokud má alespoň nějaký reálný základ, rovněž není poplašná zpráva, přestože může znepokojit občany.</w:t>
      </w:r>
    </w:p>
    <w:p w14:paraId="12586550"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Nyní bych se chtěl vyjádřit k incidentu u Městského soudu v Praze.</w:t>
      </w:r>
    </w:p>
    <w:p w14:paraId="643371CC"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 xml:space="preserve">Přišel jsem se podívat na jednání soudu, protože jsem byl s paní Peterkovou domluven, že převezmu její obhajobu. Paní Peterková totiž byla nespokojená se svým bývalým obhájcem Davidem </w:t>
      </w:r>
      <w:proofErr w:type="spellStart"/>
      <w:r w:rsidRPr="002A390B">
        <w:rPr>
          <w:rFonts w:ascii="Helvetica" w:eastAsia="Times New Roman" w:hAnsi="Helvetica" w:cs="Helvetica"/>
          <w:color w:val="262626"/>
          <w:kern w:val="0"/>
          <w:sz w:val="23"/>
          <w:szCs w:val="23"/>
          <w:lang w:eastAsia="cs-CZ"/>
          <w14:ligatures w14:val="none"/>
        </w:rPr>
        <w:t>Lejčkem</w:t>
      </w:r>
      <w:proofErr w:type="spellEnd"/>
      <w:r w:rsidRPr="002A390B">
        <w:rPr>
          <w:rFonts w:ascii="Helvetica" w:eastAsia="Times New Roman" w:hAnsi="Helvetica" w:cs="Helvetica"/>
          <w:color w:val="262626"/>
          <w:kern w:val="0"/>
          <w:sz w:val="23"/>
          <w:szCs w:val="23"/>
          <w:lang w:eastAsia="cs-CZ"/>
          <w14:ligatures w14:val="none"/>
        </w:rPr>
        <w:t xml:space="preserve">. Nechtěl jsem ale převzít obhajobu hned, i když mě o to paní Peterková žádala, protože jsem na jednání nebyl připraven, nečetl jsem obžalobu ani rozsudek soudu prvního stupně a neviděl jsem její videa, která údajně měla obsahovat poplašné zprávy. Proto bych ji nemohl řádně obhajovat. Chtěl jsem tedy převzít obhajobu až od příštího jednání, případně, pokud bude rozsudek soudu prvního stupně potvrzen, pak v dovolacím řízení. Paní Peterková chtěla při jednání soudu oznámit, že ukončuje zastoupení obhájcem Davidem </w:t>
      </w:r>
      <w:proofErr w:type="spellStart"/>
      <w:r w:rsidRPr="002A390B">
        <w:rPr>
          <w:rFonts w:ascii="Helvetica" w:eastAsia="Times New Roman" w:hAnsi="Helvetica" w:cs="Helvetica"/>
          <w:color w:val="262626"/>
          <w:kern w:val="0"/>
          <w:sz w:val="23"/>
          <w:szCs w:val="23"/>
          <w:lang w:eastAsia="cs-CZ"/>
          <w14:ligatures w14:val="none"/>
        </w:rPr>
        <w:t>Lejčkem</w:t>
      </w:r>
      <w:proofErr w:type="spellEnd"/>
      <w:r w:rsidRPr="002A390B">
        <w:rPr>
          <w:rFonts w:ascii="Helvetica" w:eastAsia="Times New Roman" w:hAnsi="Helvetica" w:cs="Helvetica"/>
          <w:color w:val="262626"/>
          <w:kern w:val="0"/>
          <w:sz w:val="23"/>
          <w:szCs w:val="23"/>
          <w:lang w:eastAsia="cs-CZ"/>
          <w14:ligatures w14:val="none"/>
        </w:rPr>
        <w:t xml:space="preserve"> a uděluje pro příští jednání plnou moc mně. Do jednací síně jsem se nedostal a čekal jsem na chodbě, protože justiční stráž nikoho do zaplněné jednací síně nepouštěla.</w:t>
      </w:r>
    </w:p>
    <w:p w14:paraId="24A180BE"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 xml:space="preserve">Vinu za celý incident má především soud, protože jednání bylo nařízeno do malé jednací síně, přestože na Městském soudu v Praze jsou i větší jednací síně a to, že soud s paní Peterkovou vyvolá zájem veřejnosti, se dalo předpokládat. Pokud by se jednání konalo ve větší síni, kam by kapacita umožnila přítomnost veřejnosti, velmi pravděpodobně by k žádným incidentům nedošlo. Při jiných procesech s občanskými aktivisty, například s Patrikem </w:t>
      </w:r>
      <w:proofErr w:type="spellStart"/>
      <w:r w:rsidRPr="002A390B">
        <w:rPr>
          <w:rFonts w:ascii="Helvetica" w:eastAsia="Times New Roman" w:hAnsi="Helvetica" w:cs="Helvetica"/>
          <w:color w:val="262626"/>
          <w:kern w:val="0"/>
          <w:sz w:val="23"/>
          <w:szCs w:val="23"/>
          <w:lang w:eastAsia="cs-CZ"/>
          <w14:ligatures w14:val="none"/>
        </w:rPr>
        <w:t>Tušlem</w:t>
      </w:r>
      <w:proofErr w:type="spellEnd"/>
      <w:r w:rsidRPr="002A390B">
        <w:rPr>
          <w:rFonts w:ascii="Helvetica" w:eastAsia="Times New Roman" w:hAnsi="Helvetica" w:cs="Helvetica"/>
          <w:color w:val="262626"/>
          <w:kern w:val="0"/>
          <w:sz w:val="23"/>
          <w:szCs w:val="23"/>
          <w:lang w:eastAsia="cs-CZ"/>
          <w14:ligatures w14:val="none"/>
        </w:rPr>
        <w:t xml:space="preserve"> či Tomášem Čermákem, byla vždy jednání soudu konána ve velkých jednacích síních, kam se vešly desítky lidí, u paní Peterkové byla z nepochopitelných důvodů vybrána místnost č. 327 s malou kapacitou. </w:t>
      </w:r>
      <w:r w:rsidRPr="002A390B">
        <w:rPr>
          <w:rFonts w:ascii="Helvetica" w:eastAsia="Times New Roman" w:hAnsi="Helvetica" w:cs="Helvetica"/>
          <w:b/>
          <w:bCs/>
          <w:color w:val="262626"/>
          <w:kern w:val="0"/>
          <w:sz w:val="23"/>
          <w:szCs w:val="23"/>
          <w:lang w:eastAsia="cs-CZ"/>
          <w14:ligatures w14:val="none"/>
        </w:rPr>
        <w:t>Přitom veřejnost soudního řízení je jednou z důležitých záruk spravedlivého procesu.</w:t>
      </w:r>
    </w:p>
    <w:p w14:paraId="62D4C67F"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Čekal jsem tedy na chodbě. Za několik minut došlo k incidentu, protože do jednací síně se chtěl dostat Ing. Rudolf Vávra, který byl “zmocněncem” (podle trestního řádu správným názvem důvěrníkem) paní Peterkové, proto měl podle zákona právo být přítomen jednání. Členové justiční stráže to nepochopili nebo mu v hluku nerozuměli. </w:t>
      </w:r>
      <w:r w:rsidRPr="002A390B">
        <w:rPr>
          <w:rFonts w:ascii="Helvetica" w:eastAsia="Times New Roman" w:hAnsi="Helvetica" w:cs="Helvetica"/>
          <w:b/>
          <w:bCs/>
          <w:color w:val="262626"/>
          <w:kern w:val="0"/>
          <w:sz w:val="23"/>
          <w:szCs w:val="23"/>
          <w:lang w:eastAsia="cs-CZ"/>
          <w14:ligatures w14:val="none"/>
        </w:rPr>
        <w:t>Příznivci paní Peterkové tlačili Rudolfa Vávru do jednací síně, členové justiční stráže zevnitř drželi dveře, při tom došlo k vysazení dveří z pantů, nikoliv k jejich vylomení, jak se objevilo v některých médiích.</w:t>
      </w:r>
    </w:p>
    <w:p w14:paraId="17CFEF4C"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lastRenderedPageBreak/>
        <w:t>Já jsem celou věc jen pozoroval, nepral jsem se s nikým ani jsem se nesnažil natlačit se do soudní síně a v době, kdy incident vyvrcholil a vypadly dveře, jsem se příznivce paní Peterkové dokonce snažil uklidnit a volal na ně, aby přestali a neprali se. Kromě toho zdůrazňuji, že v té době jsem byl na soudu jako veřejnost, nikoliv jako advokát.</w:t>
      </w:r>
    </w:p>
    <w:p w14:paraId="1F1C0570"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 xml:space="preserve">Ve věci jsem se začal angažovat až přibližně půl hodiny poté, protože nikdo nevěděl, co se stalo s Ing. Rudolfem Vávrou, který byl zadržován policií v jednací síni. Proto jsem řekl policistům u vchodu, že za ním chci jít jako jeho obhájce. Ti mě nechtěli dovnitř vpustit s vysvětlením, že Ing. Vávra není zatčen ani </w:t>
      </w:r>
      <w:proofErr w:type="gramStart"/>
      <w:r w:rsidRPr="002A390B">
        <w:rPr>
          <w:rFonts w:ascii="Helvetica" w:eastAsia="Times New Roman" w:hAnsi="Helvetica" w:cs="Helvetica"/>
          <w:color w:val="262626"/>
          <w:kern w:val="0"/>
          <w:sz w:val="23"/>
          <w:szCs w:val="23"/>
          <w:lang w:eastAsia="cs-CZ"/>
          <w14:ligatures w14:val="none"/>
        </w:rPr>
        <w:t>zadržen</w:t>
      </w:r>
      <w:proofErr w:type="gramEnd"/>
      <w:r w:rsidRPr="002A390B">
        <w:rPr>
          <w:rFonts w:ascii="Helvetica" w:eastAsia="Times New Roman" w:hAnsi="Helvetica" w:cs="Helvetica"/>
          <w:color w:val="262626"/>
          <w:kern w:val="0"/>
          <w:sz w:val="23"/>
          <w:szCs w:val="23"/>
          <w:lang w:eastAsia="cs-CZ"/>
          <w14:ligatures w14:val="none"/>
        </w:rPr>
        <w:t xml:space="preserve"> a proto nepotřebuje obhájce. </w:t>
      </w:r>
      <w:r w:rsidRPr="002A390B">
        <w:rPr>
          <w:rFonts w:ascii="Helvetica" w:eastAsia="Times New Roman" w:hAnsi="Helvetica" w:cs="Helvetica"/>
          <w:b/>
          <w:bCs/>
          <w:color w:val="262626"/>
          <w:kern w:val="0"/>
          <w:sz w:val="23"/>
          <w:szCs w:val="23"/>
          <w:lang w:eastAsia="cs-CZ"/>
          <w14:ligatures w14:val="none"/>
        </w:rPr>
        <w:t>Poté jsem jim vysvětlil a ukázal v mobilním telefonu § 24 zákona o policii, podle kterého i osoba zajištěná podle tohoto zákona má právo na advokáta a po chvíli mě vpustili dovnitř.</w:t>
      </w:r>
      <w:r w:rsidRPr="002A390B">
        <w:rPr>
          <w:rFonts w:ascii="Helvetica" w:eastAsia="Times New Roman" w:hAnsi="Helvetica" w:cs="Helvetica"/>
          <w:color w:val="262626"/>
          <w:kern w:val="0"/>
          <w:sz w:val="23"/>
          <w:szCs w:val="23"/>
          <w:lang w:eastAsia="cs-CZ"/>
          <w14:ligatures w14:val="none"/>
        </w:rPr>
        <w:t> Krátce jsem si promluvil s Ing. Vávrou, kterého znám již z dřívější doby, a on mi podepsal plnou moc.</w:t>
      </w:r>
    </w:p>
    <w:p w14:paraId="11095077"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 xml:space="preserve">Poté jsem odešel a dále jsem nic nedělal až do večerní tiskové konference. V nemocnici na Karlově náměstí, kde rovněž docházelo k hádkám mezi </w:t>
      </w:r>
      <w:proofErr w:type="spellStart"/>
      <w:r w:rsidRPr="002A390B">
        <w:rPr>
          <w:rFonts w:ascii="Helvetica" w:eastAsia="Times New Roman" w:hAnsi="Helvetica" w:cs="Helvetica"/>
          <w:color w:val="262626"/>
          <w:kern w:val="0"/>
          <w:sz w:val="23"/>
          <w:szCs w:val="23"/>
          <w:lang w:eastAsia="cs-CZ"/>
          <w14:ligatures w14:val="none"/>
        </w:rPr>
        <w:t>příznivi</w:t>
      </w:r>
      <w:proofErr w:type="spellEnd"/>
      <w:r w:rsidRPr="002A390B">
        <w:rPr>
          <w:rFonts w:ascii="Helvetica" w:eastAsia="Times New Roman" w:hAnsi="Helvetica" w:cs="Helvetica"/>
          <w:color w:val="262626"/>
          <w:kern w:val="0"/>
          <w:sz w:val="23"/>
          <w:szCs w:val="23"/>
          <w:lang w:eastAsia="cs-CZ"/>
          <w14:ligatures w14:val="none"/>
        </w:rPr>
        <w:t xml:space="preserve"> paní Peterkové a policií, jsem vůbec nebyl. Proto mám za to, že jsem advokátní etický kodex nebo dokonce zákon nemohl porušit. Myslím, že ho porušil kolega </w:t>
      </w:r>
      <w:proofErr w:type="spellStart"/>
      <w:r w:rsidRPr="002A390B">
        <w:rPr>
          <w:rFonts w:ascii="Helvetica" w:eastAsia="Times New Roman" w:hAnsi="Helvetica" w:cs="Helvetica"/>
          <w:color w:val="262626"/>
          <w:kern w:val="0"/>
          <w:sz w:val="23"/>
          <w:szCs w:val="23"/>
          <w:lang w:eastAsia="cs-CZ"/>
          <w14:ligatures w14:val="none"/>
        </w:rPr>
        <w:t>Lejček</w:t>
      </w:r>
      <w:proofErr w:type="spellEnd"/>
      <w:r w:rsidRPr="002A390B">
        <w:rPr>
          <w:rFonts w:ascii="Helvetica" w:eastAsia="Times New Roman" w:hAnsi="Helvetica" w:cs="Helvetica"/>
          <w:color w:val="262626"/>
          <w:kern w:val="0"/>
          <w:sz w:val="23"/>
          <w:szCs w:val="23"/>
          <w:lang w:eastAsia="cs-CZ"/>
          <w14:ligatures w14:val="none"/>
        </w:rPr>
        <w:t xml:space="preserve"> tím, že údajně zastupoval svoji bývalou klientku paní </w:t>
      </w:r>
      <w:r w:rsidRPr="002A390B">
        <w:rPr>
          <w:rFonts w:ascii="Helvetica" w:eastAsia="Times New Roman" w:hAnsi="Helvetica" w:cs="Helvetica"/>
          <w:b/>
          <w:bCs/>
          <w:color w:val="FF0000"/>
          <w:kern w:val="0"/>
          <w:sz w:val="23"/>
          <w:szCs w:val="23"/>
          <w:lang w:eastAsia="cs-CZ"/>
          <w14:ligatures w14:val="none"/>
        </w:rPr>
        <w:t xml:space="preserve">Peterkovou i při novém neveřejném jednání soudu, které se konalo po čtrnácté hodině, přestože mu paní Peterková krátce předtím při odchodu ze soudu řekla, že </w:t>
      </w:r>
      <w:proofErr w:type="gramStart"/>
      <w:r w:rsidRPr="002A390B">
        <w:rPr>
          <w:rFonts w:ascii="Helvetica" w:eastAsia="Times New Roman" w:hAnsi="Helvetica" w:cs="Helvetica"/>
          <w:b/>
          <w:bCs/>
          <w:color w:val="FF0000"/>
          <w:kern w:val="0"/>
          <w:sz w:val="23"/>
          <w:szCs w:val="23"/>
          <w:lang w:eastAsia="cs-CZ"/>
          <w14:ligatures w14:val="none"/>
        </w:rPr>
        <w:t>nechce</w:t>
      </w:r>
      <w:proofErr w:type="gramEnd"/>
      <w:r w:rsidRPr="002A390B">
        <w:rPr>
          <w:rFonts w:ascii="Helvetica" w:eastAsia="Times New Roman" w:hAnsi="Helvetica" w:cs="Helvetica"/>
          <w:b/>
          <w:bCs/>
          <w:color w:val="FF0000"/>
          <w:kern w:val="0"/>
          <w:sz w:val="23"/>
          <w:szCs w:val="23"/>
          <w:lang w:eastAsia="cs-CZ"/>
          <w14:ligatures w14:val="none"/>
        </w:rPr>
        <w:t xml:space="preserve"> aby jí dále zastupoval a vypovídá plnou moc.</w:t>
      </w:r>
      <w:r w:rsidRPr="002A390B">
        <w:rPr>
          <w:rFonts w:ascii="Helvetica" w:eastAsia="Times New Roman" w:hAnsi="Helvetica" w:cs="Helvetica"/>
          <w:color w:val="262626"/>
          <w:kern w:val="0"/>
          <w:sz w:val="23"/>
          <w:szCs w:val="23"/>
          <w:lang w:eastAsia="cs-CZ"/>
          <w14:ligatures w14:val="none"/>
        </w:rPr>
        <w:t> Dokonce jí o novém jednání telefonicky neinformoval, takže neměla možnost se ho účastnit a předkládat tvrzení a důkazy na svou obhajobu.</w:t>
      </w:r>
    </w:p>
    <w:p w14:paraId="2D60903E"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 xml:space="preserve">Je mi známo z médií, že jste proti </w:t>
      </w:r>
      <w:proofErr w:type="gramStart"/>
      <w:r w:rsidRPr="002A390B">
        <w:rPr>
          <w:rFonts w:ascii="Helvetica" w:eastAsia="Times New Roman" w:hAnsi="Helvetica" w:cs="Helvetica"/>
          <w:color w:val="262626"/>
          <w:kern w:val="0"/>
          <w:sz w:val="23"/>
          <w:szCs w:val="23"/>
          <w:lang w:eastAsia="cs-CZ"/>
          <w14:ligatures w14:val="none"/>
        </w:rPr>
        <w:t>mě</w:t>
      </w:r>
      <w:proofErr w:type="gramEnd"/>
      <w:r w:rsidRPr="002A390B">
        <w:rPr>
          <w:rFonts w:ascii="Helvetica" w:eastAsia="Times New Roman" w:hAnsi="Helvetica" w:cs="Helvetica"/>
          <w:color w:val="262626"/>
          <w:kern w:val="0"/>
          <w:sz w:val="23"/>
          <w:szCs w:val="23"/>
          <w:lang w:eastAsia="cs-CZ"/>
          <w14:ligatures w14:val="none"/>
        </w:rPr>
        <w:t xml:space="preserve"> podal stížnost na advokátní komoru, na což jistě máte právo, ale Váš komentář na </w:t>
      </w:r>
      <w:proofErr w:type="spellStart"/>
      <w:r w:rsidRPr="002A390B">
        <w:rPr>
          <w:rFonts w:ascii="Helvetica" w:eastAsia="Times New Roman" w:hAnsi="Helvetica" w:cs="Helvetica"/>
          <w:color w:val="262626"/>
          <w:kern w:val="0"/>
          <w:sz w:val="23"/>
          <w:szCs w:val="23"/>
          <w:lang w:eastAsia="cs-CZ"/>
          <w14:ligatures w14:val="none"/>
        </w:rPr>
        <w:t>twitteru</w:t>
      </w:r>
      <w:proofErr w:type="spellEnd"/>
      <w:r w:rsidRPr="002A390B">
        <w:rPr>
          <w:rFonts w:ascii="Helvetica" w:eastAsia="Times New Roman" w:hAnsi="Helvetica" w:cs="Helvetica"/>
          <w:color w:val="262626"/>
          <w:kern w:val="0"/>
          <w:sz w:val="23"/>
          <w:szCs w:val="23"/>
          <w:lang w:eastAsia="cs-CZ"/>
          <w14:ligatures w14:val="none"/>
        </w:rPr>
        <w:t xml:space="preserve"> považuji za skandální:</w:t>
      </w:r>
    </w:p>
    <w:p w14:paraId="6C8A580A"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w:t>
      </w:r>
      <w:r w:rsidRPr="002A390B">
        <w:rPr>
          <w:rFonts w:ascii="Helvetica" w:eastAsia="Times New Roman" w:hAnsi="Helvetica" w:cs="Helvetica"/>
          <w:i/>
          <w:iCs/>
          <w:color w:val="262626"/>
          <w:kern w:val="0"/>
          <w:sz w:val="23"/>
          <w:szCs w:val="23"/>
          <w:lang w:eastAsia="cs-CZ"/>
          <w14:ligatures w14:val="none"/>
        </w:rPr>
        <w:t>Na časté dotazy kolem jednání advokáta na MS v Praze – obrátím se nejprve na @CAK_cz , aby se věcí zabývala, neboť ona je rozhodující institucí v těchto záležitostech. Je to správný postup respektující postavení ČAK v našem právním řádu. Nebudu-li následně ztotožněn s postupem ČAK, </w:t>
      </w:r>
      <w:r w:rsidRPr="002A390B">
        <w:rPr>
          <w:rFonts w:ascii="Helvetica" w:eastAsia="Times New Roman" w:hAnsi="Helvetica" w:cs="Helvetica"/>
          <w:b/>
          <w:bCs/>
          <w:i/>
          <w:iCs/>
          <w:color w:val="262626"/>
          <w:kern w:val="0"/>
          <w:sz w:val="23"/>
          <w:szCs w:val="23"/>
          <w:lang w:eastAsia="cs-CZ"/>
          <w14:ligatures w14:val="none"/>
        </w:rPr>
        <w:t>zasáhnu případně sám…</w:t>
      </w:r>
      <w:r w:rsidRPr="002A390B">
        <w:rPr>
          <w:rFonts w:ascii="Helvetica" w:eastAsia="Times New Roman" w:hAnsi="Helvetica" w:cs="Helvetica"/>
          <w:color w:val="262626"/>
          <w:kern w:val="0"/>
          <w:sz w:val="23"/>
          <w:szCs w:val="23"/>
          <w:lang w:eastAsia="cs-CZ"/>
          <w14:ligatures w14:val="none"/>
        </w:rPr>
        <w:t>“</w:t>
      </w:r>
    </w:p>
    <w:p w14:paraId="12605658"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Proto jsem se Vás chtěl zeptat, jak chcete zasáhnout sám? Od kdy může Ministerstvo spravedlnosti stíhat advokáty? Podle zákona o advokacii může ministr pouze podat kárnou žalobu k advokátní komoře.</w:t>
      </w:r>
    </w:p>
    <w:p w14:paraId="14DD383A"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 xml:space="preserve">Mám proto Vaše slova chápat jako výhrůžku nějakým protiprávním postihem, který zákon nezná? Nebo měl tento výrok vytvořit nátlak na kárnou komisi ČAK, aby mě potrestala, bez ohledu na to, že o tom, že bych se dopustil protiprávního jednání, neexistují žádné </w:t>
      </w:r>
      <w:r w:rsidRPr="002A390B">
        <w:rPr>
          <w:rFonts w:ascii="Helvetica" w:eastAsia="Times New Roman" w:hAnsi="Helvetica" w:cs="Helvetica"/>
          <w:color w:val="262626"/>
          <w:kern w:val="0"/>
          <w:sz w:val="23"/>
          <w:szCs w:val="23"/>
          <w:lang w:eastAsia="cs-CZ"/>
          <w14:ligatures w14:val="none"/>
        </w:rPr>
        <w:lastRenderedPageBreak/>
        <w:t>důkazy? Obojí jsou věci, které ministr spravedlnosti v „demokratickém a právním“ státě dělat nemůže.</w:t>
      </w:r>
    </w:p>
    <w:p w14:paraId="05C2BCC6"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b/>
          <w:bCs/>
          <w:color w:val="262626"/>
          <w:kern w:val="0"/>
          <w:sz w:val="23"/>
          <w:szCs w:val="23"/>
          <w:lang w:eastAsia="cs-CZ"/>
          <w14:ligatures w14:val="none"/>
        </w:rPr>
        <w:t>Dále bych se chtěl zeptat, jestli uznáváte právní zásadu presumpce neviny nebo jste o tom, že jsem vinen, rozhodl předem?</w:t>
      </w:r>
    </w:p>
    <w:p w14:paraId="1AD0B825"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Bezprecedentní je také, jak o tom informují média, Komora řeší každoročně tisíce stížností na advokáty, média o tom informují jen málokdy ale nikdy se ještě nestalo, aby to bylo v televizi a byl toho plný internet, jako v tomto případě.</w:t>
      </w:r>
    </w:p>
    <w:p w14:paraId="54353077"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Celé to nejen podle mého názoru, ale i podle názoru dalších advokátů, se kterými jsem věc konzultoval, může vypadat jako nátlak na advokáty, aby neobhajovali lidi trestně stíhané za politické trestné činy. Nebo to může vypadat jako odvedení pozornosti od nezákonností, kterých se dne 30. 5. 2023 dopustil Městský soud v Praze, tím že se po 14. hodině, ihned po odchodu paní Peterkové z budovy soudu, soudní senát předsedkyně JUDr. Věry Trojanové, státní zástupkyně a bývalý obhájce sešli znovu v jiné jednací síni a uspořádali nové zasedání, o kterém se paní Peterková nedozvěděla, proto se ho nemohla zúčastnit a obhajovat se a na tomto novém- neveřejném- zasedání soud potvrdil rozsudek soudu prvního stupně.</w:t>
      </w:r>
    </w:p>
    <w:p w14:paraId="17913AF2"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Tím došlo k porušení následujících ustanovení trestního řádu:</w:t>
      </w:r>
    </w:p>
    <w:p w14:paraId="398F171A"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b/>
          <w:bCs/>
          <w:color w:val="262626"/>
          <w:kern w:val="0"/>
          <w:sz w:val="23"/>
          <w:szCs w:val="23"/>
          <w:lang w:eastAsia="cs-CZ"/>
          <w14:ligatures w14:val="none"/>
        </w:rPr>
        <w:t>§ 199/1</w:t>
      </w:r>
      <w:r w:rsidRPr="002A390B">
        <w:rPr>
          <w:rFonts w:ascii="Helvetica" w:eastAsia="Times New Roman" w:hAnsi="Helvetica" w:cs="Helvetica"/>
          <w:color w:val="262626"/>
          <w:kern w:val="0"/>
          <w:sz w:val="23"/>
          <w:szCs w:val="23"/>
          <w:lang w:eastAsia="cs-CZ"/>
          <w14:ligatures w14:val="none"/>
        </w:rPr>
        <w:t>, podle kterého je jednání soudu zásadně veřejné,</w:t>
      </w:r>
    </w:p>
    <w:p w14:paraId="41761B55"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b/>
          <w:bCs/>
          <w:color w:val="262626"/>
          <w:kern w:val="0"/>
          <w:sz w:val="23"/>
          <w:szCs w:val="23"/>
          <w:lang w:eastAsia="cs-CZ"/>
          <w14:ligatures w14:val="none"/>
        </w:rPr>
        <w:t>§ 200/2</w:t>
      </w:r>
      <w:r w:rsidRPr="002A390B">
        <w:rPr>
          <w:rFonts w:ascii="Helvetica" w:eastAsia="Times New Roman" w:hAnsi="Helvetica" w:cs="Helvetica"/>
          <w:color w:val="262626"/>
          <w:kern w:val="0"/>
          <w:sz w:val="23"/>
          <w:szCs w:val="23"/>
          <w:lang w:eastAsia="cs-CZ"/>
          <w14:ligatures w14:val="none"/>
        </w:rPr>
        <w:t>, podle kterého rozsudek musí být vyhlášen vždy veřejně, což v tomto případě nebyl, rozsudek byl vyhlášen neveřejně.</w:t>
      </w:r>
    </w:p>
    <w:p w14:paraId="6B037261"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b/>
          <w:bCs/>
          <w:color w:val="262626"/>
          <w:kern w:val="0"/>
          <w:sz w:val="23"/>
          <w:szCs w:val="23"/>
          <w:lang w:eastAsia="cs-CZ"/>
          <w14:ligatures w14:val="none"/>
        </w:rPr>
        <w:t>§ 200/3</w:t>
      </w:r>
      <w:r w:rsidRPr="002A390B">
        <w:rPr>
          <w:rFonts w:ascii="Helvetica" w:eastAsia="Times New Roman" w:hAnsi="Helvetica" w:cs="Helvetica"/>
          <w:color w:val="262626"/>
          <w:kern w:val="0"/>
          <w:sz w:val="23"/>
          <w:szCs w:val="23"/>
          <w:lang w:eastAsia="cs-CZ"/>
          <w14:ligatures w14:val="none"/>
        </w:rPr>
        <w:t>, podle kterého o vyloučení veřejnosti rozhodne soud po slyšení stran usnesením, které veřejně vyhlásí, v tomto případě paní Peterková nebyla vyslechnuta a nemohla nic namítat proti konání neveřejného zasedání a toto usnesení bylo vyhlášeno neveřejně,</w:t>
      </w:r>
    </w:p>
    <w:p w14:paraId="7E47DFA8"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b/>
          <w:bCs/>
          <w:color w:val="262626"/>
          <w:kern w:val="0"/>
          <w:sz w:val="23"/>
          <w:szCs w:val="23"/>
          <w:lang w:eastAsia="cs-CZ"/>
          <w14:ligatures w14:val="none"/>
        </w:rPr>
        <w:t>§ 201/2</w:t>
      </w:r>
      <w:r w:rsidRPr="002A390B">
        <w:rPr>
          <w:rFonts w:ascii="Helvetica" w:eastAsia="Times New Roman" w:hAnsi="Helvetica" w:cs="Helvetica"/>
          <w:color w:val="262626"/>
          <w:kern w:val="0"/>
          <w:sz w:val="23"/>
          <w:szCs w:val="23"/>
          <w:lang w:eastAsia="cs-CZ"/>
          <w14:ligatures w14:val="none"/>
        </w:rPr>
        <w:t>, kde je stanoveno že na žádost obžalovaného musí být povolen přístup dvěma jeho důvěrníkům. Paní Peterková, která o jednání nevěděla, neměla možnost požádat, aby se jednání zúčastnili její důvěrníci, především Ing. Rudolf Vávra.</w:t>
      </w:r>
    </w:p>
    <w:p w14:paraId="265C29F1"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b/>
          <w:bCs/>
          <w:color w:val="262626"/>
          <w:kern w:val="0"/>
          <w:sz w:val="23"/>
          <w:szCs w:val="23"/>
          <w:lang w:eastAsia="cs-CZ"/>
          <w14:ligatures w14:val="none"/>
        </w:rPr>
        <w:t>§ 202/2</w:t>
      </w:r>
      <w:r w:rsidRPr="002A390B">
        <w:rPr>
          <w:rFonts w:ascii="Helvetica" w:eastAsia="Times New Roman" w:hAnsi="Helvetica" w:cs="Helvetica"/>
          <w:color w:val="262626"/>
          <w:kern w:val="0"/>
          <w:sz w:val="23"/>
          <w:szCs w:val="23"/>
          <w:lang w:eastAsia="cs-CZ"/>
          <w14:ligatures w14:val="none"/>
        </w:rPr>
        <w:t xml:space="preserve"> podle kterého v nepřítomnosti obžalovaného se může hlavní líčení provést, jen když obžalovaný byl k hlavnímu líčení včas a řádně předvolán a na následky nedostavení byl v předvolání upozorněn. Paní Peterková nebyla předvolána vůbec, ani řádně tedy například doporučeným dopisem, ani třeba neformálně, tedy například prostřednictvím </w:t>
      </w:r>
      <w:r w:rsidRPr="002A390B">
        <w:rPr>
          <w:rFonts w:ascii="Helvetica" w:eastAsia="Times New Roman" w:hAnsi="Helvetica" w:cs="Helvetica"/>
          <w:color w:val="262626"/>
          <w:kern w:val="0"/>
          <w:sz w:val="23"/>
          <w:szCs w:val="23"/>
          <w:lang w:eastAsia="cs-CZ"/>
          <w14:ligatures w14:val="none"/>
        </w:rPr>
        <w:lastRenderedPageBreak/>
        <w:t>justiční stráže, přestože se ještě chvíli před začátkem jednání nacházela přímo v budově soudu. Tím došlo ke zcela zásadnímu porušení práva na obhajobu.</w:t>
      </w:r>
    </w:p>
    <w:p w14:paraId="38C1CA68"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Konečně bylo porušeno ustanovení </w:t>
      </w:r>
      <w:r w:rsidRPr="002A390B">
        <w:rPr>
          <w:rFonts w:ascii="Helvetica" w:eastAsia="Times New Roman" w:hAnsi="Helvetica" w:cs="Helvetica"/>
          <w:b/>
          <w:bCs/>
          <w:color w:val="262626"/>
          <w:kern w:val="0"/>
          <w:sz w:val="23"/>
          <w:szCs w:val="23"/>
          <w:lang w:eastAsia="cs-CZ"/>
          <w14:ligatures w14:val="none"/>
        </w:rPr>
        <w:t>§ 202/4</w:t>
      </w:r>
      <w:r w:rsidRPr="002A390B">
        <w:rPr>
          <w:rFonts w:ascii="Helvetica" w:eastAsia="Times New Roman" w:hAnsi="Helvetica" w:cs="Helvetica"/>
          <w:color w:val="262626"/>
          <w:kern w:val="0"/>
          <w:sz w:val="23"/>
          <w:szCs w:val="23"/>
          <w:lang w:eastAsia="cs-CZ"/>
          <w14:ligatures w14:val="none"/>
        </w:rPr>
        <w:t> trestního řádu, kde je stanoveno, že v případech nutné obhajoby nelze konat hlavní líčení bez přítomnosti obhájce. V tomto případě se z důvodu hrozící trestní sazby jednalo o nutnou obhajobu, ale paní Peterkovou zastupoval bývalý obhájce, kterému krátce předtím vypověděla plnou moc. To však je pravděpodobně chyba tohoto obhájce nikoliv chyba soudu, protože podle zvukového záznamu obhájce o vypovězení plné moci v jednací síni soud neinformoval. Zda o tom informoval soud před začátkem jednání není paní Peterkové známo.</w:t>
      </w:r>
    </w:p>
    <w:p w14:paraId="7D7ED909"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Jedná se tedy o hned </w:t>
      </w:r>
      <w:r w:rsidRPr="002A390B">
        <w:rPr>
          <w:rFonts w:ascii="Helvetica" w:eastAsia="Times New Roman" w:hAnsi="Helvetica" w:cs="Helvetica"/>
          <w:b/>
          <w:bCs/>
          <w:color w:val="FF0000"/>
          <w:kern w:val="0"/>
          <w:sz w:val="23"/>
          <w:szCs w:val="23"/>
          <w:lang w:eastAsia="cs-CZ"/>
          <w14:ligatures w14:val="none"/>
        </w:rPr>
        <w:t>šestinásobné porušení zákona což je bezprecedentní.</w:t>
      </w:r>
      <w:r w:rsidRPr="002A390B">
        <w:rPr>
          <w:rFonts w:ascii="Helvetica" w:eastAsia="Times New Roman" w:hAnsi="Helvetica" w:cs="Helvetica"/>
          <w:color w:val="262626"/>
          <w:kern w:val="0"/>
          <w:sz w:val="23"/>
          <w:szCs w:val="23"/>
          <w:lang w:eastAsia="cs-CZ"/>
          <w14:ligatures w14:val="none"/>
        </w:rPr>
        <w:t> A nejde jen o porušení trestního řádu, ale i článků 38 a 40 listiny základních práv a svobod.</w:t>
      </w:r>
    </w:p>
    <w:p w14:paraId="065925A2"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Nejedná se zde jen o paní Peterkovou. Dovedeno ad absurdum, pokud by se tento postup soudu stal precedentem, příště by stačilo, kdyby soud chtěl někoho odsoudit bez důkazů, najmout několik lidí, aby při jednání soudu vyrazili dveře od jednací síně a členové senátu by pak utekli z jednací síně, sešli se v jiné síni a tam projednali obžalobu a vynesli rozsudek bez přítomnosti obviněného, který by neměl žádnou možnost obhajoby? Netvrdím, že k tomuto došlo v případě paní Peterkové, ale teoreticky by k tomu mohlo v budoucnu dojít, pokud nebudou soudy důsledně dodržovat trestní řád a další právní předpisy.</w:t>
      </w:r>
    </w:p>
    <w:p w14:paraId="250578F7"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Jana Peterková přece nemohla za to, že lidé, kteří ji přišli podpořit, vnikli do jednací síně, byla z toho stejně překvapená jako členové senátu.</w:t>
      </w:r>
    </w:p>
    <w:p w14:paraId="5DFE6FA6"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b/>
          <w:bCs/>
          <w:color w:val="262626"/>
          <w:kern w:val="0"/>
          <w:sz w:val="23"/>
          <w:szCs w:val="23"/>
          <w:lang w:eastAsia="cs-CZ"/>
          <w14:ligatures w14:val="none"/>
        </w:rPr>
        <w:t xml:space="preserve">Mediální štvanice, která se proti </w:t>
      </w:r>
      <w:proofErr w:type="gramStart"/>
      <w:r w:rsidRPr="002A390B">
        <w:rPr>
          <w:rFonts w:ascii="Helvetica" w:eastAsia="Times New Roman" w:hAnsi="Helvetica" w:cs="Helvetica"/>
          <w:b/>
          <w:bCs/>
          <w:color w:val="262626"/>
          <w:kern w:val="0"/>
          <w:sz w:val="23"/>
          <w:szCs w:val="23"/>
          <w:lang w:eastAsia="cs-CZ"/>
          <w14:ligatures w14:val="none"/>
        </w:rPr>
        <w:t>mě</w:t>
      </w:r>
      <w:proofErr w:type="gramEnd"/>
      <w:r w:rsidRPr="002A390B">
        <w:rPr>
          <w:rFonts w:ascii="Helvetica" w:eastAsia="Times New Roman" w:hAnsi="Helvetica" w:cs="Helvetica"/>
          <w:b/>
          <w:bCs/>
          <w:color w:val="262626"/>
          <w:kern w:val="0"/>
          <w:sz w:val="23"/>
          <w:szCs w:val="23"/>
          <w:lang w:eastAsia="cs-CZ"/>
          <w14:ligatures w14:val="none"/>
        </w:rPr>
        <w:t xml:space="preserve"> rozpoutala následující den po tomto incidentu vypadá, jako bych hlavním viníkem byl já, jako kdybych snad já měl vniknutí do soudní síně organizovat.</w:t>
      </w:r>
      <w:r w:rsidRPr="002A390B">
        <w:rPr>
          <w:rFonts w:ascii="Helvetica" w:eastAsia="Times New Roman" w:hAnsi="Helvetica" w:cs="Helvetica"/>
          <w:color w:val="262626"/>
          <w:kern w:val="0"/>
          <w:sz w:val="23"/>
          <w:szCs w:val="23"/>
          <w:lang w:eastAsia="cs-CZ"/>
          <w14:ligatures w14:val="none"/>
        </w:rPr>
        <w:t> Ve skutečnosti jsem byl zcela pasivním účastníkem tohoto incidentu a byl jsem tím překvapen, dá se říci dokonce šokován a snažil jsem se veřejnost přítomnou na chodbě soudu uklidňovat. Je pravda, že jsem na žádost Jany Peterkové zval veřejnost k účasti na jednání soudu, veřejnost jednání je však právo zaručené listinou základních práv a svobod, trestním řádem a mezinárodními smlouvami o lidských právech. Paní Peterková měla obavy, že pokud by u řízení nebyla veřejnost, že by jí soud nemusel poskytnout dostatečný prostor k obhajobě. Paní Peterková ani já jsme rozhodně neměli v úmyslu nic takového, jako vniknutí veřejnosti do soudní síně.</w:t>
      </w:r>
    </w:p>
    <w:p w14:paraId="050E1DEE"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Dovolím si vyjádřit svůj názor, že za to nemohl nikdo konkrétní, příčinou bylo nezvládnutí organizace ze strany soudu. Jednání příznivců paní Peterkové bylo spontánní, nikdo z nich to podle mého názoru předem neplánoval.</w:t>
      </w:r>
    </w:p>
    <w:p w14:paraId="32C8D76F" w14:textId="0BDC6E28"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lastRenderedPageBreak/>
        <w:t>Pokud bych věděl předem co se stane, snažil bych se příznivce paní Peterkové od jakýchkoliv incidentů odradit, už jen proto, že </w:t>
      </w:r>
      <w:r w:rsidRPr="002A390B">
        <w:rPr>
          <w:rFonts w:ascii="Helvetica" w:eastAsia="Times New Roman" w:hAnsi="Helvetica" w:cs="Helvetica"/>
          <w:b/>
          <w:bCs/>
          <w:color w:val="262626"/>
          <w:kern w:val="0"/>
          <w:sz w:val="23"/>
          <w:szCs w:val="23"/>
          <w:lang w:eastAsia="cs-CZ"/>
          <w14:ligatures w14:val="none"/>
        </w:rPr>
        <w:t>paní Peterkové to v důsledku uškodilo, protože byla v důsledku toho de facto zbavena práva na obhajobu</w:t>
      </w:r>
      <w:r>
        <w:rPr>
          <w:rFonts w:ascii="Helvetica" w:eastAsia="Times New Roman" w:hAnsi="Helvetica" w:cs="Helvetica"/>
          <w:b/>
          <w:bCs/>
          <w:color w:val="262626"/>
          <w:kern w:val="0"/>
          <w:sz w:val="23"/>
          <w:szCs w:val="23"/>
          <w:lang w:eastAsia="cs-CZ"/>
          <w14:ligatures w14:val="none"/>
        </w:rPr>
        <w:t xml:space="preserve">. </w:t>
      </w:r>
      <w:proofErr w:type="gramStart"/>
      <w:r w:rsidRPr="002A390B">
        <w:rPr>
          <w:rFonts w:ascii="Helvetica" w:eastAsia="Times New Roman" w:hAnsi="Helvetica" w:cs="Helvetica"/>
          <w:color w:val="262626"/>
          <w:kern w:val="0"/>
          <w:sz w:val="23"/>
          <w:szCs w:val="23"/>
          <w:lang w:eastAsia="cs-CZ"/>
          <w14:ligatures w14:val="none"/>
        </w:rPr>
        <w:t>Vše</w:t>
      </w:r>
      <w:proofErr w:type="gramEnd"/>
      <w:r w:rsidRPr="002A390B">
        <w:rPr>
          <w:rFonts w:ascii="Helvetica" w:eastAsia="Times New Roman" w:hAnsi="Helvetica" w:cs="Helvetica"/>
          <w:color w:val="262626"/>
          <w:kern w:val="0"/>
          <w:sz w:val="23"/>
          <w:szCs w:val="23"/>
          <w:lang w:eastAsia="cs-CZ"/>
          <w14:ligatures w14:val="none"/>
        </w:rPr>
        <w:t xml:space="preserve"> co jsem zde uvedl je dokázáno videozáznamy, které byly v průběhu tohoto incidentu natočeny.</w:t>
      </w:r>
    </w:p>
    <w:p w14:paraId="5DFD92BE"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Proto Vás žádám o zdržení se podobných výhrůžek a o to, aby Ministerstvo spravedlnosti důsledně postupovalo podle zákonů a ústavního pořádku.</w:t>
      </w:r>
    </w:p>
    <w:p w14:paraId="63F35F8F"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 xml:space="preserve">S pozdravem JUDr. Norbert </w:t>
      </w:r>
      <w:proofErr w:type="spellStart"/>
      <w:r w:rsidRPr="002A390B">
        <w:rPr>
          <w:rFonts w:ascii="Helvetica" w:eastAsia="Times New Roman" w:hAnsi="Helvetica" w:cs="Helvetica"/>
          <w:color w:val="262626"/>
          <w:kern w:val="0"/>
          <w:sz w:val="23"/>
          <w:szCs w:val="23"/>
          <w:lang w:eastAsia="cs-CZ"/>
          <w14:ligatures w14:val="none"/>
        </w:rPr>
        <w:t>Naxera</w:t>
      </w:r>
      <w:proofErr w:type="spellEnd"/>
    </w:p>
    <w:p w14:paraId="0AA5D74E" w14:textId="77777777" w:rsidR="002A390B" w:rsidRPr="002A390B" w:rsidRDefault="002A390B" w:rsidP="002A390B">
      <w:pPr>
        <w:shd w:val="clear" w:color="auto" w:fill="FFFFFF"/>
        <w:spacing w:before="375" w:after="405" w:line="420" w:lineRule="atLeast"/>
        <w:outlineLvl w:val="5"/>
        <w:rPr>
          <w:rFonts w:ascii="Roboto Condensed" w:eastAsia="Times New Roman" w:hAnsi="Roboto Condensed" w:cs="Helvetica"/>
          <w:b/>
          <w:bCs/>
          <w:color w:val="222222"/>
          <w:kern w:val="0"/>
          <w:sz w:val="33"/>
          <w:szCs w:val="33"/>
          <w:lang w:eastAsia="cs-CZ"/>
          <w14:ligatures w14:val="none"/>
        </w:rPr>
      </w:pPr>
      <w:r w:rsidRPr="002A390B">
        <w:rPr>
          <w:rFonts w:ascii="Roboto Condensed" w:eastAsia="Times New Roman" w:hAnsi="Roboto Condensed" w:cs="Helvetica"/>
          <w:b/>
          <w:bCs/>
          <w:color w:val="222222"/>
          <w:kern w:val="0"/>
          <w:sz w:val="33"/>
          <w:szCs w:val="33"/>
          <w:lang w:eastAsia="cs-CZ"/>
          <w14:ligatures w14:val="none"/>
        </w:rPr>
        <w:t>Ne právní stát, ale naprostý bordel!</w:t>
      </w:r>
    </w:p>
    <w:p w14:paraId="17418376"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Takže sami vidíte, jaký je výsledek vývoje tzv. demokracie a právního státu v ČR po 34 letech od Kabátového převratu. Soudy soudí způsobem, že poruší během přelíčení 6 paragrafů a ministr spravedlnosti dokonce zahájí advokáta a vyhrožuje mu, že když se o něj “nepostará” profesní organizace, tedy Česká advokátní komora v disciplinárním řízení, tak se o něj “postará” přímo ministr po vlastní linii. Panečku, to je Palermo! Takhle to fungovalo přesně před rokem 1989 s disidenty, když dostali advokáty ex-offo, kteří potom chodili na “konzultace” na generální prokuraturu v Praze.</w:t>
      </w:r>
    </w:p>
    <w:p w14:paraId="475CFB37" w14:textId="0C595BEC" w:rsidR="002A390B" w:rsidRPr="002A390B" w:rsidRDefault="002A390B" w:rsidP="002A390B">
      <w:pPr>
        <w:shd w:val="clear" w:color="auto" w:fill="FFFFFF"/>
        <w:spacing w:after="0" w:line="345" w:lineRule="atLeast"/>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noProof/>
          <w:color w:val="DD3333"/>
          <w:kern w:val="0"/>
          <w:sz w:val="23"/>
          <w:szCs w:val="23"/>
          <w:lang w:eastAsia="cs-CZ"/>
          <w14:ligatures w14:val="none"/>
        </w:rPr>
        <w:drawing>
          <wp:inline distT="0" distB="0" distL="0" distR="0" wp14:anchorId="32EE8D7C" wp14:editId="094738C4">
            <wp:extent cx="5760720" cy="3856990"/>
            <wp:effectExtent l="0" t="0" r="0" b="0"/>
            <wp:docPr id="499005767" name="Obráze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856990"/>
                    </a:xfrm>
                    <a:prstGeom prst="rect">
                      <a:avLst/>
                    </a:prstGeom>
                    <a:noFill/>
                    <a:ln>
                      <a:noFill/>
                    </a:ln>
                  </pic:spPr>
                </pic:pic>
              </a:graphicData>
            </a:graphic>
          </wp:inline>
        </w:drawing>
      </w:r>
      <w:r w:rsidRPr="002A390B">
        <w:rPr>
          <w:rFonts w:ascii="Helvetica" w:eastAsia="Times New Roman" w:hAnsi="Helvetica" w:cs="Helvetica"/>
          <w:color w:val="262626"/>
          <w:kern w:val="0"/>
          <w:sz w:val="23"/>
          <w:szCs w:val="23"/>
          <w:lang w:eastAsia="cs-CZ"/>
          <w14:ligatures w14:val="none"/>
        </w:rPr>
        <w:t>Tlačenice před soudní síní, kde se mělo konat přelíčení s Janou Peterkovou</w:t>
      </w:r>
    </w:p>
    <w:p w14:paraId="551E5368"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lastRenderedPageBreak/>
        <w:t xml:space="preserve">Vtrhnutí lidí do soudní síně je selháním justiční </w:t>
      </w:r>
      <w:proofErr w:type="gramStart"/>
      <w:r w:rsidRPr="002A390B">
        <w:rPr>
          <w:rFonts w:ascii="Helvetica" w:eastAsia="Times New Roman" w:hAnsi="Helvetica" w:cs="Helvetica"/>
          <w:color w:val="262626"/>
          <w:kern w:val="0"/>
          <w:sz w:val="23"/>
          <w:szCs w:val="23"/>
          <w:lang w:eastAsia="cs-CZ"/>
          <w14:ligatures w14:val="none"/>
        </w:rPr>
        <w:t>stráže</w:t>
      </w:r>
      <w:proofErr w:type="gramEnd"/>
      <w:r w:rsidRPr="002A390B">
        <w:rPr>
          <w:rFonts w:ascii="Helvetica" w:eastAsia="Times New Roman" w:hAnsi="Helvetica" w:cs="Helvetica"/>
          <w:color w:val="262626"/>
          <w:kern w:val="0"/>
          <w:sz w:val="23"/>
          <w:szCs w:val="23"/>
          <w:lang w:eastAsia="cs-CZ"/>
          <w14:ligatures w14:val="none"/>
        </w:rPr>
        <w:t xml:space="preserve"> a nikoliv advokáta paní Peterkové! Advokát a ani obviněná přece nebyli organizátory tlačenice ve dveřích do soudní síně, byli to prostě občané, kteří se chtěli zúčastnit soudního jednání, přičemž všichni by se tam podle všeho nevešli a měli si mezi sebou vylosovat zástupce, kdo se tam dostane. </w:t>
      </w:r>
      <w:r w:rsidRPr="002A390B">
        <w:rPr>
          <w:rFonts w:ascii="Helvetica" w:eastAsia="Times New Roman" w:hAnsi="Helvetica" w:cs="Helvetica"/>
          <w:b/>
          <w:bCs/>
          <w:color w:val="262626"/>
          <w:kern w:val="0"/>
          <w:sz w:val="23"/>
          <w:szCs w:val="23"/>
          <w:lang w:eastAsia="cs-CZ"/>
          <w14:ligatures w14:val="none"/>
        </w:rPr>
        <w:t>Jenže, tohle má mít na starosti justiční stráž a nelze se potom vozit po advokátovi, že snad je nějak spojený s touto výtržností, že by byl fanouškem paní Peterkové, nebo podobné věci.</w:t>
      </w:r>
      <w:r w:rsidRPr="002A390B">
        <w:rPr>
          <w:rFonts w:ascii="Helvetica" w:eastAsia="Times New Roman" w:hAnsi="Helvetica" w:cs="Helvetica"/>
          <w:color w:val="262626"/>
          <w:kern w:val="0"/>
          <w:sz w:val="23"/>
          <w:szCs w:val="23"/>
          <w:lang w:eastAsia="cs-CZ"/>
          <w14:ligatures w14:val="none"/>
        </w:rPr>
        <w:t> Kormě toho, zastupování obviněné jiným a již v té době odvolaným advokátem je neuvěřitelný skandál, to je </w:t>
      </w:r>
      <w:proofErr w:type="spellStart"/>
      <w:r w:rsidRPr="002A390B">
        <w:rPr>
          <w:rFonts w:ascii="Helvetica" w:eastAsia="Times New Roman" w:hAnsi="Helvetica" w:cs="Helvetica"/>
          <w:i/>
          <w:iCs/>
          <w:color w:val="262626"/>
          <w:kern w:val="0"/>
          <w:sz w:val="23"/>
          <w:szCs w:val="23"/>
          <w:lang w:eastAsia="cs-CZ"/>
          <w14:ligatures w14:val="none"/>
        </w:rPr>
        <w:t>bordelistán</w:t>
      </w:r>
      <w:proofErr w:type="spellEnd"/>
      <w:r w:rsidRPr="002A390B">
        <w:rPr>
          <w:rFonts w:ascii="Helvetica" w:eastAsia="Times New Roman" w:hAnsi="Helvetica" w:cs="Helvetica"/>
          <w:color w:val="262626"/>
          <w:kern w:val="0"/>
          <w:sz w:val="23"/>
          <w:szCs w:val="23"/>
          <w:lang w:eastAsia="cs-CZ"/>
          <w14:ligatures w14:val="none"/>
        </w:rPr>
        <w:t> hadr! A uzavřené soudní jednání bez advokáta, to snad nepotřebuje komentář. To není demokracie, to je tyranie!</w:t>
      </w:r>
    </w:p>
    <w:p w14:paraId="0772A23D"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 xml:space="preserve">Navíc, v redakci máme oprávněné podezření, že pan doktor </w:t>
      </w:r>
      <w:proofErr w:type="spellStart"/>
      <w:r w:rsidRPr="002A390B">
        <w:rPr>
          <w:rFonts w:ascii="Helvetica" w:eastAsia="Times New Roman" w:hAnsi="Helvetica" w:cs="Helvetica"/>
          <w:color w:val="262626"/>
          <w:kern w:val="0"/>
          <w:sz w:val="23"/>
          <w:szCs w:val="23"/>
          <w:lang w:eastAsia="cs-CZ"/>
          <w14:ligatures w14:val="none"/>
        </w:rPr>
        <w:t>Naxera</w:t>
      </w:r>
      <w:proofErr w:type="spellEnd"/>
      <w:r w:rsidRPr="002A390B">
        <w:rPr>
          <w:rFonts w:ascii="Helvetica" w:eastAsia="Times New Roman" w:hAnsi="Helvetica" w:cs="Helvetica"/>
          <w:color w:val="262626"/>
          <w:kern w:val="0"/>
          <w:sz w:val="23"/>
          <w:szCs w:val="23"/>
          <w:lang w:eastAsia="cs-CZ"/>
          <w14:ligatures w14:val="none"/>
        </w:rPr>
        <w:t xml:space="preserve"> byl “</w:t>
      </w:r>
      <w:r w:rsidRPr="002A390B">
        <w:rPr>
          <w:rFonts w:ascii="Helvetica" w:eastAsia="Times New Roman" w:hAnsi="Helvetica" w:cs="Helvetica"/>
          <w:i/>
          <w:iCs/>
          <w:color w:val="262626"/>
          <w:kern w:val="0"/>
          <w:sz w:val="23"/>
          <w:szCs w:val="23"/>
          <w:lang w:eastAsia="cs-CZ"/>
          <w14:ligatures w14:val="none"/>
        </w:rPr>
        <w:t>zahájen s výstrahou</w:t>
      </w:r>
      <w:r w:rsidRPr="002A390B">
        <w:rPr>
          <w:rFonts w:ascii="Helvetica" w:eastAsia="Times New Roman" w:hAnsi="Helvetica" w:cs="Helvetica"/>
          <w:color w:val="262626"/>
          <w:kern w:val="0"/>
          <w:sz w:val="23"/>
          <w:szCs w:val="23"/>
          <w:lang w:eastAsia="cs-CZ"/>
          <w14:ligatures w14:val="none"/>
        </w:rPr>
        <w:t>” ve smyslu varování a výhrůžky “ze shora”, aby přestal zastupovat tzv. “</w:t>
      </w:r>
      <w:proofErr w:type="spellStart"/>
      <w:r w:rsidRPr="002A390B">
        <w:rPr>
          <w:rFonts w:ascii="Helvetica" w:eastAsia="Times New Roman" w:hAnsi="Helvetica" w:cs="Helvetica"/>
          <w:i/>
          <w:iCs/>
          <w:color w:val="262626"/>
          <w:kern w:val="0"/>
          <w:sz w:val="23"/>
          <w:szCs w:val="23"/>
          <w:lang w:eastAsia="cs-CZ"/>
          <w14:ligatures w14:val="none"/>
        </w:rPr>
        <w:t>dezoláty</w:t>
      </w:r>
      <w:proofErr w:type="spellEnd"/>
      <w:r w:rsidRPr="002A390B">
        <w:rPr>
          <w:rFonts w:ascii="Helvetica" w:eastAsia="Times New Roman" w:hAnsi="Helvetica" w:cs="Helvetica"/>
          <w:color w:val="262626"/>
          <w:kern w:val="0"/>
          <w:sz w:val="23"/>
          <w:szCs w:val="23"/>
          <w:lang w:eastAsia="cs-CZ"/>
          <w14:ligatures w14:val="none"/>
        </w:rPr>
        <w:t>” a “</w:t>
      </w:r>
      <w:r w:rsidRPr="002A390B">
        <w:rPr>
          <w:rFonts w:ascii="Helvetica" w:eastAsia="Times New Roman" w:hAnsi="Helvetica" w:cs="Helvetica"/>
          <w:i/>
          <w:iCs/>
          <w:color w:val="262626"/>
          <w:kern w:val="0"/>
          <w:sz w:val="23"/>
          <w:szCs w:val="23"/>
          <w:lang w:eastAsia="cs-CZ"/>
          <w14:ligatures w14:val="none"/>
        </w:rPr>
        <w:t>konspirátory</w:t>
      </w:r>
      <w:r w:rsidRPr="002A390B">
        <w:rPr>
          <w:rFonts w:ascii="Helvetica" w:eastAsia="Times New Roman" w:hAnsi="Helvetica" w:cs="Helvetica"/>
          <w:color w:val="262626"/>
          <w:kern w:val="0"/>
          <w:sz w:val="23"/>
          <w:szCs w:val="23"/>
          <w:lang w:eastAsia="cs-CZ"/>
          <w14:ligatures w14:val="none"/>
        </w:rPr>
        <w:t>” z české zpravodajské alternativní scény. A to není legrace. Když ministr poštve advokátní komoru na obhájce, to je opravdu otřesný závan manýrů prokurátorů z doby před listopadem 1989. Obvinění jsou odsuzováni protiprávně mimo meritum dikce zákona (namísto původce je odsuzován novinář), soudy porušují zákony a paragrafy na spravedlivý proces a ministr spravedlnosti vyhrožuje advokátům. Už je to zase tady! Zase je to zpátky! To už tu bylo, jak varuje Jarek Nohavica </w:t>
      </w:r>
      <w:r w:rsidRPr="002A390B">
        <w:rPr>
          <w:rFonts w:ascii="Helvetica" w:eastAsia="Times New Roman" w:hAnsi="Helvetica" w:cs="Helvetica"/>
          <w:b/>
          <w:bCs/>
          <w:color w:val="262626"/>
          <w:kern w:val="0"/>
          <w:sz w:val="23"/>
          <w:szCs w:val="23"/>
          <w:lang w:eastAsia="cs-CZ"/>
          <w14:ligatures w14:val="none"/>
        </w:rPr>
        <w:t>[</w:t>
      </w:r>
      <w:hyperlink r:id="rId14" w:tgtFrame="_blank" w:history="1">
        <w:r w:rsidRPr="002A390B">
          <w:rPr>
            <w:rFonts w:ascii="Helvetica" w:eastAsia="Times New Roman" w:hAnsi="Helvetica" w:cs="Helvetica"/>
            <w:b/>
            <w:bCs/>
            <w:color w:val="DD3333"/>
            <w:kern w:val="0"/>
            <w:sz w:val="23"/>
            <w:szCs w:val="23"/>
            <w:u w:val="single"/>
            <w:lang w:eastAsia="cs-CZ"/>
            <w14:ligatures w14:val="none"/>
          </w:rPr>
          <w:t>2</w:t>
        </w:r>
      </w:hyperlink>
      <w:r w:rsidRPr="002A390B">
        <w:rPr>
          <w:rFonts w:ascii="Helvetica" w:eastAsia="Times New Roman" w:hAnsi="Helvetica" w:cs="Helvetica"/>
          <w:b/>
          <w:bCs/>
          <w:color w:val="262626"/>
          <w:kern w:val="0"/>
          <w:sz w:val="23"/>
          <w:szCs w:val="23"/>
          <w:lang w:eastAsia="cs-CZ"/>
          <w14:ligatures w14:val="none"/>
        </w:rPr>
        <w:t>]</w:t>
      </w:r>
      <w:r w:rsidRPr="002A390B">
        <w:rPr>
          <w:rFonts w:ascii="Helvetica" w:eastAsia="Times New Roman" w:hAnsi="Helvetica" w:cs="Helvetica"/>
          <w:color w:val="262626"/>
          <w:kern w:val="0"/>
          <w:sz w:val="23"/>
          <w:szCs w:val="23"/>
          <w:lang w:eastAsia="cs-CZ"/>
          <w14:ligatures w14:val="none"/>
        </w:rPr>
        <w:t xml:space="preserve"> ve svém songu. A je to zase tady! Po celých 34 letech od </w:t>
      </w:r>
      <w:proofErr w:type="spellStart"/>
      <w:r w:rsidRPr="002A390B">
        <w:rPr>
          <w:rFonts w:ascii="Helvetica" w:eastAsia="Times New Roman" w:hAnsi="Helvetica" w:cs="Helvetica"/>
          <w:color w:val="262626"/>
          <w:kern w:val="0"/>
          <w:sz w:val="23"/>
          <w:szCs w:val="23"/>
          <w:lang w:eastAsia="cs-CZ"/>
          <w14:ligatures w14:val="none"/>
        </w:rPr>
        <w:t>hadrákového</w:t>
      </w:r>
      <w:proofErr w:type="spellEnd"/>
      <w:r w:rsidRPr="002A390B">
        <w:rPr>
          <w:rFonts w:ascii="Helvetica" w:eastAsia="Times New Roman" w:hAnsi="Helvetica" w:cs="Helvetica"/>
          <w:color w:val="262626"/>
          <w:kern w:val="0"/>
          <w:sz w:val="23"/>
          <w:szCs w:val="23"/>
          <w:lang w:eastAsia="cs-CZ"/>
          <w14:ligatures w14:val="none"/>
        </w:rPr>
        <w:t xml:space="preserve"> převratu.</w:t>
      </w:r>
    </w:p>
    <w:p w14:paraId="53C6AF63"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-VK-</w:t>
      </w:r>
    </w:p>
    <w:p w14:paraId="08434FC5" w14:textId="77777777" w:rsidR="002A390B" w:rsidRPr="002A390B" w:rsidRDefault="002A390B" w:rsidP="002A390B">
      <w:pPr>
        <w:shd w:val="clear" w:color="auto" w:fill="FFFFFF"/>
        <w:spacing w:after="345" w:line="345" w:lineRule="atLeast"/>
        <w:jc w:val="both"/>
        <w:rPr>
          <w:rFonts w:ascii="Helvetica" w:eastAsia="Times New Roman" w:hAnsi="Helvetica" w:cs="Helvetica"/>
          <w:color w:val="262626"/>
          <w:kern w:val="0"/>
          <w:sz w:val="23"/>
          <w:szCs w:val="23"/>
          <w:lang w:eastAsia="cs-CZ"/>
          <w14:ligatures w14:val="none"/>
        </w:rPr>
      </w:pPr>
      <w:r w:rsidRPr="002A390B">
        <w:rPr>
          <w:rFonts w:ascii="Helvetica" w:eastAsia="Times New Roman" w:hAnsi="Helvetica" w:cs="Helvetica"/>
          <w:color w:val="262626"/>
          <w:kern w:val="0"/>
          <w:sz w:val="23"/>
          <w:szCs w:val="23"/>
          <w:lang w:eastAsia="cs-CZ"/>
          <w14:ligatures w14:val="none"/>
        </w:rPr>
        <w:t xml:space="preserve">Šéfredaktor AE </w:t>
      </w:r>
      <w:proofErr w:type="spellStart"/>
      <w:r w:rsidRPr="002A390B">
        <w:rPr>
          <w:rFonts w:ascii="Helvetica" w:eastAsia="Times New Roman" w:hAnsi="Helvetica" w:cs="Helvetica"/>
          <w:color w:val="262626"/>
          <w:kern w:val="0"/>
          <w:sz w:val="23"/>
          <w:szCs w:val="23"/>
          <w:lang w:eastAsia="cs-CZ"/>
          <w14:ligatures w14:val="none"/>
        </w:rPr>
        <w:t>News</w:t>
      </w:r>
      <w:proofErr w:type="spellEnd"/>
    </w:p>
    <w:p w14:paraId="48DA5377" w14:textId="77777777" w:rsidR="0037671A" w:rsidRDefault="0037671A"/>
    <w:sectPr w:rsidR="00376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24E"/>
    <w:multiLevelType w:val="multilevel"/>
    <w:tmpl w:val="3CBA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15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19"/>
    <w:rsid w:val="002A390B"/>
    <w:rsid w:val="0037671A"/>
    <w:rsid w:val="00A8534B"/>
    <w:rsid w:val="00BF5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A40B"/>
  <w15:chartTrackingRefBased/>
  <w15:docId w15:val="{AEDEBF52-DC94-41D6-A01A-72419A97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A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4">
    <w:name w:val="heading 4"/>
    <w:basedOn w:val="Normln"/>
    <w:link w:val="Nadpis4Char"/>
    <w:uiPriority w:val="9"/>
    <w:qFormat/>
    <w:rsid w:val="002A390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14:ligatures w14:val="none"/>
    </w:rPr>
  </w:style>
  <w:style w:type="paragraph" w:styleId="Nadpis6">
    <w:name w:val="heading 6"/>
    <w:basedOn w:val="Normln"/>
    <w:link w:val="Nadpis6Char"/>
    <w:uiPriority w:val="9"/>
    <w:qFormat/>
    <w:rsid w:val="002A390B"/>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A390B"/>
    <w:rPr>
      <w:color w:val="0000FF"/>
      <w:u w:val="single"/>
    </w:rPr>
  </w:style>
  <w:style w:type="character" w:customStyle="1" w:styleId="Nadpis1Char">
    <w:name w:val="Nadpis 1 Char"/>
    <w:basedOn w:val="Standardnpsmoodstavce"/>
    <w:link w:val="Nadpis1"/>
    <w:uiPriority w:val="9"/>
    <w:rsid w:val="002A390B"/>
    <w:rPr>
      <w:rFonts w:ascii="Times New Roman" w:eastAsia="Times New Roman" w:hAnsi="Times New Roman" w:cs="Times New Roman"/>
      <w:b/>
      <w:bCs/>
      <w:kern w:val="36"/>
      <w:sz w:val="48"/>
      <w:szCs w:val="48"/>
      <w:lang w:eastAsia="cs-CZ"/>
      <w14:ligatures w14:val="none"/>
    </w:rPr>
  </w:style>
  <w:style w:type="character" w:customStyle="1" w:styleId="Nadpis4Char">
    <w:name w:val="Nadpis 4 Char"/>
    <w:basedOn w:val="Standardnpsmoodstavce"/>
    <w:link w:val="Nadpis4"/>
    <w:uiPriority w:val="9"/>
    <w:rsid w:val="002A390B"/>
    <w:rPr>
      <w:rFonts w:ascii="Times New Roman" w:eastAsia="Times New Roman" w:hAnsi="Times New Roman" w:cs="Times New Roman"/>
      <w:b/>
      <w:bCs/>
      <w:kern w:val="0"/>
      <w:sz w:val="24"/>
      <w:szCs w:val="24"/>
      <w:lang w:eastAsia="cs-CZ"/>
      <w14:ligatures w14:val="none"/>
    </w:rPr>
  </w:style>
  <w:style w:type="character" w:customStyle="1" w:styleId="Nadpis6Char">
    <w:name w:val="Nadpis 6 Char"/>
    <w:basedOn w:val="Standardnpsmoodstavce"/>
    <w:link w:val="Nadpis6"/>
    <w:uiPriority w:val="9"/>
    <w:rsid w:val="002A390B"/>
    <w:rPr>
      <w:rFonts w:ascii="Times New Roman" w:eastAsia="Times New Roman" w:hAnsi="Times New Roman" w:cs="Times New Roman"/>
      <w:b/>
      <w:bCs/>
      <w:kern w:val="0"/>
      <w:sz w:val="15"/>
      <w:szCs w:val="15"/>
      <w:lang w:eastAsia="cs-CZ"/>
      <w14:ligatures w14:val="none"/>
    </w:rPr>
  </w:style>
  <w:style w:type="paragraph" w:customStyle="1" w:styleId="entry-category">
    <w:name w:val="entry-category"/>
    <w:basedOn w:val="Normln"/>
    <w:rsid w:val="002A390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2A390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2A390B"/>
    <w:rPr>
      <w:b/>
      <w:bCs/>
    </w:rPr>
  </w:style>
  <w:style w:type="character" w:styleId="Zdraznn">
    <w:name w:val="Emphasis"/>
    <w:basedOn w:val="Standardnpsmoodstavce"/>
    <w:uiPriority w:val="20"/>
    <w:qFormat/>
    <w:rsid w:val="002A39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382216">
      <w:bodyDiv w:val="1"/>
      <w:marLeft w:val="0"/>
      <w:marRight w:val="0"/>
      <w:marTop w:val="0"/>
      <w:marBottom w:val="0"/>
      <w:divBdr>
        <w:top w:val="none" w:sz="0" w:space="0" w:color="auto"/>
        <w:left w:val="none" w:sz="0" w:space="0" w:color="auto"/>
        <w:bottom w:val="none" w:sz="0" w:space="0" w:color="auto"/>
        <w:right w:val="none" w:sz="0" w:space="0" w:color="auto"/>
      </w:divBdr>
      <w:divsChild>
        <w:div w:id="1869247838">
          <w:marLeft w:val="0"/>
          <w:marRight w:val="0"/>
          <w:marTop w:val="0"/>
          <w:marBottom w:val="0"/>
          <w:divBdr>
            <w:top w:val="none" w:sz="0" w:space="0" w:color="auto"/>
            <w:left w:val="none" w:sz="0" w:space="0" w:color="auto"/>
            <w:bottom w:val="none" w:sz="0" w:space="0" w:color="auto"/>
            <w:right w:val="none" w:sz="0" w:space="0" w:color="auto"/>
          </w:divBdr>
        </w:div>
        <w:div w:id="924800677">
          <w:marLeft w:val="0"/>
          <w:marRight w:val="0"/>
          <w:marTop w:val="0"/>
          <w:marBottom w:val="0"/>
          <w:divBdr>
            <w:top w:val="none" w:sz="0" w:space="0" w:color="auto"/>
            <w:left w:val="none" w:sz="0" w:space="0" w:color="auto"/>
            <w:bottom w:val="none" w:sz="0" w:space="0" w:color="auto"/>
            <w:right w:val="none" w:sz="0" w:space="0" w:color="auto"/>
          </w:divBdr>
        </w:div>
        <w:div w:id="498623604">
          <w:marLeft w:val="0"/>
          <w:marRight w:val="0"/>
          <w:marTop w:val="0"/>
          <w:marBottom w:val="0"/>
          <w:divBdr>
            <w:top w:val="none" w:sz="0" w:space="0" w:color="auto"/>
            <w:left w:val="none" w:sz="0" w:space="0" w:color="auto"/>
            <w:bottom w:val="none" w:sz="0" w:space="0" w:color="auto"/>
            <w:right w:val="none" w:sz="0" w:space="0" w:color="auto"/>
          </w:divBdr>
        </w:div>
      </w:divsChild>
    </w:div>
    <w:div w:id="1892839237">
      <w:bodyDiv w:val="1"/>
      <w:marLeft w:val="0"/>
      <w:marRight w:val="0"/>
      <w:marTop w:val="0"/>
      <w:marBottom w:val="0"/>
      <w:divBdr>
        <w:top w:val="none" w:sz="0" w:space="0" w:color="auto"/>
        <w:left w:val="none" w:sz="0" w:space="0" w:color="auto"/>
        <w:bottom w:val="none" w:sz="0" w:space="0" w:color="auto"/>
        <w:right w:val="none" w:sz="0" w:space="0" w:color="auto"/>
      </w:divBdr>
      <w:divsChild>
        <w:div w:id="305472422">
          <w:marLeft w:val="0"/>
          <w:marRight w:val="0"/>
          <w:marTop w:val="0"/>
          <w:marBottom w:val="0"/>
          <w:divBdr>
            <w:top w:val="none" w:sz="0" w:space="0" w:color="auto"/>
            <w:left w:val="none" w:sz="0" w:space="0" w:color="auto"/>
            <w:bottom w:val="none" w:sz="0" w:space="0" w:color="auto"/>
            <w:right w:val="none" w:sz="0" w:space="0" w:color="auto"/>
          </w:divBdr>
        </w:div>
        <w:div w:id="462382823">
          <w:marLeft w:val="0"/>
          <w:marRight w:val="0"/>
          <w:marTop w:val="0"/>
          <w:marBottom w:val="345"/>
          <w:divBdr>
            <w:top w:val="none" w:sz="0" w:space="0" w:color="auto"/>
            <w:left w:val="none" w:sz="0" w:space="0" w:color="auto"/>
            <w:bottom w:val="none" w:sz="0" w:space="0" w:color="auto"/>
            <w:right w:val="none" w:sz="0" w:space="0" w:color="auto"/>
          </w:divBdr>
        </w:div>
        <w:div w:id="133610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aeronet.news/wp-content/uploads/NaxeraSoudPraha.jpg" TargetMode="External"/><Relationship Id="rId12" Type="http://schemas.openxmlformats.org/officeDocument/2006/relationships/hyperlink" Target="https://aeronet.news/wp-content/uploads/PeterkovaSoudTlacenice.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eronet.news/category/z-domova/" TargetMode="External"/><Relationship Id="rId11" Type="http://schemas.openxmlformats.org/officeDocument/2006/relationships/image" Target="media/image2.jpeg"/><Relationship Id="rId5" Type="http://schemas.openxmlformats.org/officeDocument/2006/relationships/hyperlink" Target="https://aeronet.news/ceske-palermo-advokat-zaregistroval-celkem-6-poruseni-zakona-na-spravedlivy-soudni-proces-s-janou-peterkovou-soud-namisto-puvodce-dezinformace-odsoudil-medialne-znamou-osobu/" TargetMode="External"/><Relationship Id="rId15" Type="http://schemas.openxmlformats.org/officeDocument/2006/relationships/fontTable" Target="fontTable.xml"/><Relationship Id="rId10" Type="http://schemas.openxmlformats.org/officeDocument/2006/relationships/hyperlink" Target="https://aeronet.news/wp-content/uploads/PeterkovaNaxera.jpg" TargetMode="External"/><Relationship Id="rId4" Type="http://schemas.openxmlformats.org/officeDocument/2006/relationships/webSettings" Target="webSettings.xml"/><Relationship Id="rId9" Type="http://schemas.openxmlformats.org/officeDocument/2006/relationships/hyperlink" Target="https://href.li/?https://www.denik.cz/krimi/jana-peterkova-soud-20230530.html" TargetMode="External"/><Relationship Id="rId14" Type="http://schemas.openxmlformats.org/officeDocument/2006/relationships/hyperlink" Target="https://href.li/?https://www.youtube.com/watch?v=cQbqAdGF_J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2782</Words>
  <Characters>16417</Characters>
  <Application>Microsoft Office Word</Application>
  <DocSecurity>0</DocSecurity>
  <Lines>136</Lines>
  <Paragraphs>38</Paragraphs>
  <ScaleCrop>false</ScaleCrop>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Samková</dc:creator>
  <cp:keywords/>
  <dc:description/>
  <cp:lastModifiedBy>Lucie Albrecht</cp:lastModifiedBy>
  <cp:revision>2</cp:revision>
  <dcterms:created xsi:type="dcterms:W3CDTF">2023-07-19T07:45:00Z</dcterms:created>
  <dcterms:modified xsi:type="dcterms:W3CDTF">2023-07-19T07:45:00Z</dcterms:modified>
</cp:coreProperties>
</file>